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4C1A" w14:textId="3CCE1E0D" w:rsidR="007F5CB5" w:rsidRPr="0094395A" w:rsidRDefault="00445501" w:rsidP="001C106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CONNECT BAY AREA </w:t>
      </w:r>
      <w:r w:rsidR="00AD5404" w:rsidRPr="0094395A">
        <w:rPr>
          <w:b/>
          <w:sz w:val="28"/>
          <w:szCs w:val="28"/>
          <w:u w:val="single"/>
        </w:rPr>
        <w:t>REVENUE</w:t>
      </w:r>
      <w:r w:rsidR="001C106A" w:rsidRPr="0094395A">
        <w:rPr>
          <w:b/>
          <w:sz w:val="28"/>
          <w:szCs w:val="28"/>
          <w:u w:val="single"/>
        </w:rPr>
        <w:t xml:space="preserve"> MEASURE</w:t>
      </w:r>
      <w:r w:rsidR="00960B19" w:rsidRPr="0094395A">
        <w:rPr>
          <w:b/>
          <w:sz w:val="28"/>
          <w:szCs w:val="28"/>
          <w:u w:val="single"/>
        </w:rPr>
        <w:t xml:space="preserve">: </w:t>
      </w:r>
    </w:p>
    <w:p w14:paraId="0FB8FE2F" w14:textId="0CBC3058" w:rsidR="001C106A" w:rsidRPr="0094395A" w:rsidRDefault="001C106A" w:rsidP="001C106A">
      <w:pPr>
        <w:jc w:val="center"/>
        <w:rPr>
          <w:b/>
          <w:sz w:val="28"/>
          <w:szCs w:val="28"/>
        </w:rPr>
      </w:pPr>
      <w:r w:rsidRPr="0094395A">
        <w:rPr>
          <w:b/>
          <w:sz w:val="28"/>
          <w:szCs w:val="28"/>
          <w:u w:val="single"/>
        </w:rPr>
        <w:t>POLITICAL ACTIVITIES GUIDELINES</w:t>
      </w:r>
    </w:p>
    <w:p w14:paraId="46FC006E" w14:textId="77777777" w:rsidR="001C106A" w:rsidRDefault="001C106A" w:rsidP="001C106A">
      <w:pPr>
        <w:jc w:val="center"/>
      </w:pPr>
    </w:p>
    <w:p w14:paraId="1AB9976B" w14:textId="45395DD0" w:rsidR="00CC02E2" w:rsidRDefault="001D1D6B" w:rsidP="00E76521">
      <w:pPr>
        <w:pStyle w:val="OutlineL1"/>
        <w:numPr>
          <w:ilvl w:val="0"/>
          <w:numId w:val="0"/>
        </w:numPr>
        <w:rPr>
          <w:bCs/>
          <w:sz w:val="24"/>
          <w:szCs w:val="24"/>
        </w:rPr>
      </w:pPr>
      <w:r w:rsidRPr="00C071A0">
        <w:rPr>
          <w:bCs/>
          <w:sz w:val="24"/>
          <w:szCs w:val="24"/>
        </w:rPr>
        <w:t>Senate Bill 63 (Wiener, 2025</w:t>
      </w:r>
      <w:r w:rsidR="00AF5B03">
        <w:rPr>
          <w:bCs/>
          <w:sz w:val="24"/>
          <w:szCs w:val="24"/>
        </w:rPr>
        <w:t xml:space="preserve"> (California)</w:t>
      </w:r>
      <w:r w:rsidRPr="00C071A0">
        <w:rPr>
          <w:bCs/>
          <w:sz w:val="24"/>
          <w:szCs w:val="24"/>
        </w:rPr>
        <w:t xml:space="preserve">) created </w:t>
      </w:r>
      <w:r w:rsidR="0094395A" w:rsidRPr="00C071A0">
        <w:rPr>
          <w:bCs/>
          <w:sz w:val="24"/>
          <w:szCs w:val="24"/>
        </w:rPr>
        <w:t>the</w:t>
      </w:r>
      <w:r w:rsidR="00AD5404" w:rsidRPr="00C071A0">
        <w:rPr>
          <w:bCs/>
          <w:sz w:val="24"/>
          <w:szCs w:val="24"/>
        </w:rPr>
        <w:t xml:space="preserve"> Public Transit Revenue Measure District</w:t>
      </w:r>
      <w:r w:rsidR="005D4486" w:rsidRPr="00C071A0">
        <w:rPr>
          <w:bCs/>
          <w:sz w:val="24"/>
          <w:szCs w:val="24"/>
        </w:rPr>
        <w:t xml:space="preserve"> (District)</w:t>
      </w:r>
      <w:r w:rsidR="000C5C4B" w:rsidRPr="00C071A0">
        <w:rPr>
          <w:bCs/>
          <w:sz w:val="24"/>
          <w:szCs w:val="24"/>
        </w:rPr>
        <w:t>, governed by the board of the Metropolitan Transportation Commission,</w:t>
      </w:r>
      <w:r w:rsidRPr="00C071A0">
        <w:rPr>
          <w:bCs/>
          <w:sz w:val="24"/>
          <w:szCs w:val="24"/>
        </w:rPr>
        <w:t xml:space="preserve"> </w:t>
      </w:r>
      <w:r w:rsidR="000C5C4B" w:rsidRPr="00C071A0">
        <w:rPr>
          <w:bCs/>
          <w:sz w:val="24"/>
          <w:szCs w:val="24"/>
        </w:rPr>
        <w:t>to enable</w:t>
      </w:r>
      <w:r w:rsidR="0094395A" w:rsidRPr="00C071A0">
        <w:rPr>
          <w:bCs/>
          <w:sz w:val="24"/>
          <w:szCs w:val="24"/>
        </w:rPr>
        <w:t xml:space="preserve"> collection of</w:t>
      </w:r>
      <w:r w:rsidR="000C5C4B" w:rsidRPr="00C071A0">
        <w:rPr>
          <w:bCs/>
          <w:sz w:val="24"/>
          <w:szCs w:val="24"/>
        </w:rPr>
        <w:t xml:space="preserve"> a new regional sales tax to fund public transportation in</w:t>
      </w:r>
      <w:r w:rsidRPr="00C071A0">
        <w:rPr>
          <w:bCs/>
          <w:sz w:val="24"/>
          <w:szCs w:val="24"/>
        </w:rPr>
        <w:t xml:space="preserve"> the counties of San Francisco, Alameda, Contra Costa, San Mateo and Santa Clara. </w:t>
      </w:r>
      <w:r w:rsidR="00CC02E2">
        <w:rPr>
          <w:bCs/>
          <w:sz w:val="24"/>
          <w:szCs w:val="24"/>
        </w:rPr>
        <w:t xml:space="preserve">The </w:t>
      </w:r>
      <w:r w:rsidR="00CC02E2" w:rsidRPr="00CC02E2">
        <w:rPr>
          <w:bCs/>
          <w:sz w:val="24"/>
          <w:szCs w:val="24"/>
        </w:rPr>
        <w:t xml:space="preserve">Connect Bay Area Transit </w:t>
      </w:r>
      <w:r w:rsidR="007229E1">
        <w:rPr>
          <w:bCs/>
          <w:sz w:val="24"/>
          <w:szCs w:val="24"/>
        </w:rPr>
        <w:t>C</w:t>
      </w:r>
      <w:r w:rsidR="00CC02E2" w:rsidRPr="00CC02E2">
        <w:rPr>
          <w:bCs/>
          <w:sz w:val="24"/>
          <w:szCs w:val="24"/>
        </w:rPr>
        <w:t>ommittee</w:t>
      </w:r>
      <w:r w:rsidR="00CC02E2">
        <w:rPr>
          <w:bCs/>
          <w:sz w:val="24"/>
          <w:szCs w:val="24"/>
        </w:rPr>
        <w:t xml:space="preserve"> is now gathering signatures for a </w:t>
      </w:r>
      <w:r w:rsidRPr="00C071A0">
        <w:rPr>
          <w:bCs/>
          <w:sz w:val="24"/>
          <w:szCs w:val="24"/>
        </w:rPr>
        <w:t xml:space="preserve">citizens’ petition to place </w:t>
      </w:r>
      <w:r w:rsidR="00445501">
        <w:rPr>
          <w:bCs/>
          <w:sz w:val="24"/>
          <w:szCs w:val="24"/>
        </w:rPr>
        <w:t>what is now referred to as the “</w:t>
      </w:r>
      <w:r w:rsidR="00445501" w:rsidRPr="00075C1C">
        <w:rPr>
          <w:b/>
          <w:sz w:val="24"/>
          <w:szCs w:val="24"/>
        </w:rPr>
        <w:t>Connect Bay Area</w:t>
      </w:r>
      <w:r w:rsidR="00445501">
        <w:rPr>
          <w:bCs/>
          <w:sz w:val="24"/>
          <w:szCs w:val="24"/>
        </w:rPr>
        <w:t>” r</w:t>
      </w:r>
      <w:r w:rsidR="000C5C4B" w:rsidRPr="00C071A0">
        <w:rPr>
          <w:bCs/>
          <w:sz w:val="24"/>
          <w:szCs w:val="24"/>
        </w:rPr>
        <w:t xml:space="preserve">evenue </w:t>
      </w:r>
      <w:r w:rsidR="00445501">
        <w:rPr>
          <w:bCs/>
          <w:sz w:val="24"/>
          <w:szCs w:val="24"/>
        </w:rPr>
        <w:t>m</w:t>
      </w:r>
      <w:r w:rsidR="000C5C4B" w:rsidRPr="00C071A0">
        <w:rPr>
          <w:bCs/>
          <w:sz w:val="24"/>
          <w:szCs w:val="24"/>
        </w:rPr>
        <w:t>easure</w:t>
      </w:r>
      <w:r w:rsidRPr="00C071A0">
        <w:rPr>
          <w:bCs/>
          <w:sz w:val="24"/>
          <w:szCs w:val="24"/>
        </w:rPr>
        <w:t xml:space="preserve"> on the </w:t>
      </w:r>
      <w:r w:rsidR="00CC02E2" w:rsidRPr="00C071A0">
        <w:rPr>
          <w:bCs/>
          <w:sz w:val="24"/>
          <w:szCs w:val="24"/>
        </w:rPr>
        <w:t xml:space="preserve">November 3, </w:t>
      </w:r>
      <w:proofErr w:type="gramStart"/>
      <w:r w:rsidR="00CC02E2" w:rsidRPr="00C071A0">
        <w:rPr>
          <w:bCs/>
          <w:sz w:val="24"/>
          <w:szCs w:val="24"/>
        </w:rPr>
        <w:t>2026</w:t>
      </w:r>
      <w:proofErr w:type="gramEnd"/>
      <w:r w:rsidR="00CC02E2">
        <w:rPr>
          <w:bCs/>
          <w:sz w:val="24"/>
          <w:szCs w:val="24"/>
        </w:rPr>
        <w:t xml:space="preserve"> </w:t>
      </w:r>
      <w:r w:rsidRPr="00C071A0">
        <w:rPr>
          <w:bCs/>
          <w:sz w:val="24"/>
          <w:szCs w:val="24"/>
        </w:rPr>
        <w:t>ballot</w:t>
      </w:r>
      <w:r w:rsidR="00CC02E2">
        <w:rPr>
          <w:bCs/>
          <w:sz w:val="24"/>
          <w:szCs w:val="24"/>
        </w:rPr>
        <w:t>, as permitted by Senate Bill 63</w:t>
      </w:r>
      <w:r w:rsidRPr="00C071A0">
        <w:rPr>
          <w:bCs/>
          <w:sz w:val="24"/>
          <w:szCs w:val="24"/>
        </w:rPr>
        <w:t xml:space="preserve">.  </w:t>
      </w:r>
    </w:p>
    <w:p w14:paraId="284CCA1D" w14:textId="090FA031" w:rsidR="00C071A0" w:rsidRPr="00E76521" w:rsidRDefault="001D1D6B" w:rsidP="00E76521">
      <w:pPr>
        <w:pStyle w:val="OutlineL1"/>
        <w:numPr>
          <w:ilvl w:val="0"/>
          <w:numId w:val="0"/>
        </w:numPr>
        <w:rPr>
          <w:sz w:val="24"/>
          <w:szCs w:val="24"/>
        </w:rPr>
      </w:pPr>
      <w:r w:rsidRPr="00C071A0">
        <w:rPr>
          <w:bCs/>
          <w:sz w:val="24"/>
          <w:szCs w:val="24"/>
        </w:rPr>
        <w:t xml:space="preserve">If </w:t>
      </w:r>
      <w:r w:rsidR="0094395A" w:rsidRPr="00C071A0">
        <w:rPr>
          <w:bCs/>
          <w:sz w:val="24"/>
          <w:szCs w:val="24"/>
        </w:rPr>
        <w:t xml:space="preserve">the </w:t>
      </w:r>
      <w:r w:rsidR="00445501" w:rsidRPr="00075C1C">
        <w:rPr>
          <w:bCs/>
          <w:sz w:val="24"/>
          <w:szCs w:val="24"/>
        </w:rPr>
        <w:t>Connect Bay Area</w:t>
      </w:r>
      <w:r w:rsidR="0094395A" w:rsidRPr="00C071A0">
        <w:rPr>
          <w:bCs/>
          <w:sz w:val="24"/>
          <w:szCs w:val="24"/>
        </w:rPr>
        <w:t xml:space="preserve"> </w:t>
      </w:r>
      <w:r w:rsidR="00445501">
        <w:rPr>
          <w:bCs/>
          <w:sz w:val="24"/>
          <w:szCs w:val="24"/>
        </w:rPr>
        <w:t>m</w:t>
      </w:r>
      <w:r w:rsidRPr="00C071A0">
        <w:rPr>
          <w:bCs/>
          <w:sz w:val="24"/>
          <w:szCs w:val="24"/>
        </w:rPr>
        <w:t>easure is on the ballot and approved by the voters, t</w:t>
      </w:r>
      <w:r w:rsidR="00F43AEF" w:rsidRPr="00C071A0">
        <w:rPr>
          <w:bCs/>
          <w:sz w:val="24"/>
          <w:szCs w:val="24"/>
        </w:rPr>
        <w:t xml:space="preserve">he </w:t>
      </w:r>
      <w:r w:rsidR="0035396A" w:rsidRPr="00C071A0">
        <w:rPr>
          <w:bCs/>
          <w:sz w:val="24"/>
          <w:szCs w:val="24"/>
        </w:rPr>
        <w:t>sales</w:t>
      </w:r>
      <w:r w:rsidR="00AE2747" w:rsidRPr="00C071A0">
        <w:rPr>
          <w:bCs/>
          <w:sz w:val="24"/>
          <w:szCs w:val="24"/>
        </w:rPr>
        <w:t xml:space="preserve"> tax </w:t>
      </w:r>
      <w:r w:rsidR="00F43AEF" w:rsidRPr="00C071A0">
        <w:rPr>
          <w:bCs/>
          <w:sz w:val="24"/>
          <w:szCs w:val="24"/>
        </w:rPr>
        <w:t xml:space="preserve">revenues </w:t>
      </w:r>
      <w:r w:rsidRPr="00C071A0">
        <w:rPr>
          <w:bCs/>
          <w:sz w:val="24"/>
          <w:szCs w:val="24"/>
        </w:rPr>
        <w:t>would</w:t>
      </w:r>
      <w:r w:rsidR="00F43AEF" w:rsidRPr="00C071A0">
        <w:rPr>
          <w:bCs/>
          <w:sz w:val="24"/>
          <w:szCs w:val="24"/>
        </w:rPr>
        <w:t xml:space="preserve"> </w:t>
      </w:r>
      <w:r w:rsidR="0035396A" w:rsidRPr="00C071A0">
        <w:rPr>
          <w:bCs/>
          <w:sz w:val="24"/>
          <w:szCs w:val="24"/>
        </w:rPr>
        <w:t>be distributed</w:t>
      </w:r>
      <w:r w:rsidR="00C563C3" w:rsidRPr="00C071A0">
        <w:rPr>
          <w:bCs/>
          <w:sz w:val="24"/>
          <w:szCs w:val="24"/>
        </w:rPr>
        <w:t xml:space="preserve"> </w:t>
      </w:r>
      <w:r w:rsidR="002F36CD" w:rsidRPr="00C071A0">
        <w:rPr>
          <w:bCs/>
          <w:sz w:val="24"/>
          <w:szCs w:val="24"/>
        </w:rPr>
        <w:t>to</w:t>
      </w:r>
      <w:r w:rsidR="00C563C3" w:rsidRPr="00C071A0">
        <w:rPr>
          <w:bCs/>
          <w:sz w:val="24"/>
          <w:szCs w:val="24"/>
        </w:rPr>
        <w:t xml:space="preserve"> </w:t>
      </w:r>
      <w:r w:rsidR="002F36CD" w:rsidRPr="00C071A0">
        <w:rPr>
          <w:bCs/>
          <w:sz w:val="24"/>
          <w:szCs w:val="24"/>
        </w:rPr>
        <w:t xml:space="preserve">the </w:t>
      </w:r>
      <w:r w:rsidR="007144F4" w:rsidRPr="00C071A0">
        <w:rPr>
          <w:sz w:val="24"/>
          <w:szCs w:val="24"/>
        </w:rPr>
        <w:t>Alameda-Contra Costa Transit District</w:t>
      </w:r>
      <w:r w:rsidR="00F43AEF" w:rsidRPr="00C071A0">
        <w:rPr>
          <w:sz w:val="24"/>
          <w:szCs w:val="24"/>
        </w:rPr>
        <w:t xml:space="preserve"> (AC Transit)</w:t>
      </w:r>
      <w:r w:rsidR="007144F4" w:rsidRPr="00C071A0">
        <w:rPr>
          <w:sz w:val="24"/>
          <w:szCs w:val="24"/>
        </w:rPr>
        <w:t>, Peninsula Corridor Joint Powers Board</w:t>
      </w:r>
      <w:r w:rsidR="00F43AEF" w:rsidRPr="00C071A0">
        <w:rPr>
          <w:sz w:val="24"/>
          <w:szCs w:val="24"/>
        </w:rPr>
        <w:t xml:space="preserve"> (Caltrain)</w:t>
      </w:r>
      <w:r w:rsidR="007144F4" w:rsidRPr="00C071A0">
        <w:rPr>
          <w:sz w:val="24"/>
          <w:szCs w:val="24"/>
        </w:rPr>
        <w:t>, San Francisco Bay Area Rapid Transit District</w:t>
      </w:r>
      <w:r w:rsidR="00F43AEF" w:rsidRPr="00C071A0">
        <w:rPr>
          <w:sz w:val="24"/>
          <w:szCs w:val="24"/>
        </w:rPr>
        <w:t xml:space="preserve"> (BART)</w:t>
      </w:r>
      <w:r w:rsidR="007144F4" w:rsidRPr="00C071A0">
        <w:rPr>
          <w:sz w:val="24"/>
          <w:szCs w:val="24"/>
        </w:rPr>
        <w:t>, San Francisco Municipal Transportation Agency</w:t>
      </w:r>
      <w:r w:rsidR="00F43AEF" w:rsidRPr="00C071A0">
        <w:rPr>
          <w:sz w:val="24"/>
          <w:szCs w:val="24"/>
        </w:rPr>
        <w:t xml:space="preserve"> (</w:t>
      </w:r>
      <w:r w:rsidR="00AE2747" w:rsidRPr="00C071A0">
        <w:rPr>
          <w:sz w:val="24"/>
          <w:szCs w:val="24"/>
        </w:rPr>
        <w:t>Muni</w:t>
      </w:r>
      <w:r w:rsidR="00F43AEF" w:rsidRPr="00C071A0">
        <w:rPr>
          <w:sz w:val="24"/>
          <w:szCs w:val="24"/>
        </w:rPr>
        <w:t>)</w:t>
      </w:r>
      <w:r w:rsidR="007144F4" w:rsidRPr="00C071A0">
        <w:rPr>
          <w:sz w:val="24"/>
          <w:szCs w:val="24"/>
        </w:rPr>
        <w:t xml:space="preserve">, </w:t>
      </w:r>
      <w:r w:rsidR="00F43AEF" w:rsidRPr="00C071A0">
        <w:rPr>
          <w:sz w:val="24"/>
          <w:szCs w:val="24"/>
        </w:rPr>
        <w:t xml:space="preserve">San Mateo County Transit District (SamTrans), Santa Clara Valley Transportation Authority (VTA), </w:t>
      </w:r>
      <w:r w:rsidR="00C563C3" w:rsidRPr="00C071A0">
        <w:rPr>
          <w:sz w:val="24"/>
          <w:szCs w:val="24"/>
        </w:rPr>
        <w:t xml:space="preserve">San Francisco Bay Area Water Emergency Transportation Authority (San Francisco Bay Ferry), </w:t>
      </w:r>
      <w:r w:rsidR="0094395A" w:rsidRPr="00C071A0">
        <w:rPr>
          <w:sz w:val="24"/>
          <w:szCs w:val="24"/>
        </w:rPr>
        <w:t xml:space="preserve">and </w:t>
      </w:r>
      <w:r w:rsidR="00C17806" w:rsidRPr="00C071A0">
        <w:rPr>
          <w:sz w:val="24"/>
          <w:szCs w:val="24"/>
        </w:rPr>
        <w:t>Golden Gate Bridge, Highway and Transportation District (Golden Gate Transit)</w:t>
      </w:r>
      <w:r w:rsidR="002F36CD" w:rsidRPr="00C071A0">
        <w:rPr>
          <w:sz w:val="24"/>
          <w:szCs w:val="24"/>
        </w:rPr>
        <w:t xml:space="preserve">, and </w:t>
      </w:r>
      <w:r w:rsidR="0094395A" w:rsidRPr="00C071A0">
        <w:rPr>
          <w:sz w:val="24"/>
          <w:szCs w:val="24"/>
        </w:rPr>
        <w:t xml:space="preserve">to the Alameda County Transportation Commission and Contra Costa Transportation Authority </w:t>
      </w:r>
      <w:r w:rsidRPr="00C071A0">
        <w:rPr>
          <w:sz w:val="24"/>
          <w:szCs w:val="24"/>
        </w:rPr>
        <w:t xml:space="preserve">for </w:t>
      </w:r>
      <w:r w:rsidR="0094395A" w:rsidRPr="00C071A0">
        <w:rPr>
          <w:sz w:val="24"/>
          <w:szCs w:val="24"/>
        </w:rPr>
        <w:t>further distribution to</w:t>
      </w:r>
      <w:r w:rsidRPr="00C071A0">
        <w:rPr>
          <w:sz w:val="24"/>
          <w:szCs w:val="24"/>
        </w:rPr>
        <w:t xml:space="preserve"> </w:t>
      </w:r>
      <w:r w:rsidR="002F36CD" w:rsidRPr="00C071A0">
        <w:rPr>
          <w:sz w:val="24"/>
          <w:szCs w:val="24"/>
        </w:rPr>
        <w:t>the small</w:t>
      </w:r>
      <w:r w:rsidR="006572CD" w:rsidRPr="00C071A0">
        <w:rPr>
          <w:sz w:val="24"/>
          <w:szCs w:val="24"/>
        </w:rPr>
        <w:t>er</w:t>
      </w:r>
      <w:r w:rsidR="002F36CD" w:rsidRPr="00C071A0">
        <w:rPr>
          <w:sz w:val="24"/>
          <w:szCs w:val="24"/>
        </w:rPr>
        <w:t xml:space="preserve"> bus operators </w:t>
      </w:r>
      <w:r w:rsidR="0035396A" w:rsidRPr="00C071A0">
        <w:rPr>
          <w:sz w:val="24"/>
          <w:szCs w:val="24"/>
        </w:rPr>
        <w:t>in th</w:t>
      </w:r>
      <w:r w:rsidR="00E76521">
        <w:rPr>
          <w:sz w:val="24"/>
          <w:szCs w:val="24"/>
        </w:rPr>
        <w:t>eir</w:t>
      </w:r>
      <w:r w:rsidR="0035396A" w:rsidRPr="00C071A0">
        <w:rPr>
          <w:sz w:val="24"/>
          <w:szCs w:val="24"/>
        </w:rPr>
        <w:t xml:space="preserve"> counties</w:t>
      </w:r>
      <w:r w:rsidR="006572CD" w:rsidRPr="00C071A0">
        <w:rPr>
          <w:sz w:val="24"/>
          <w:szCs w:val="24"/>
        </w:rPr>
        <w:t xml:space="preserve">.  The tax revenues </w:t>
      </w:r>
      <w:r w:rsidR="00E76521">
        <w:rPr>
          <w:sz w:val="24"/>
          <w:szCs w:val="24"/>
        </w:rPr>
        <w:t>w</w:t>
      </w:r>
      <w:r w:rsidR="006572CD" w:rsidRPr="00C071A0">
        <w:rPr>
          <w:sz w:val="24"/>
          <w:szCs w:val="24"/>
        </w:rPr>
        <w:t>ould be used</w:t>
      </w:r>
      <w:r w:rsidR="002F36CD" w:rsidRPr="00C071A0">
        <w:rPr>
          <w:sz w:val="24"/>
          <w:szCs w:val="24"/>
        </w:rPr>
        <w:t xml:space="preserve"> </w:t>
      </w:r>
      <w:r w:rsidR="007144F4" w:rsidRPr="00C071A0">
        <w:rPr>
          <w:sz w:val="24"/>
          <w:szCs w:val="24"/>
        </w:rPr>
        <w:t xml:space="preserve">for </w:t>
      </w:r>
      <w:r w:rsidR="00E76521">
        <w:rPr>
          <w:sz w:val="24"/>
          <w:szCs w:val="24"/>
        </w:rPr>
        <w:t xml:space="preserve">public </w:t>
      </w:r>
      <w:r w:rsidR="007144F4" w:rsidRPr="00C071A0">
        <w:rPr>
          <w:sz w:val="24"/>
          <w:szCs w:val="24"/>
        </w:rPr>
        <w:t xml:space="preserve">transit </w:t>
      </w:r>
      <w:r w:rsidR="00C17806" w:rsidRPr="00C071A0">
        <w:rPr>
          <w:sz w:val="24"/>
          <w:szCs w:val="24"/>
        </w:rPr>
        <w:t xml:space="preserve">purposes. </w:t>
      </w:r>
    </w:p>
    <w:p w14:paraId="078014C3" w14:textId="46A97F66" w:rsidR="007F5CB5" w:rsidRPr="00C071A0" w:rsidRDefault="007144F4" w:rsidP="007144F4">
      <w:pPr>
        <w:pStyle w:val="OutlineL1"/>
        <w:numPr>
          <w:ilvl w:val="0"/>
          <w:numId w:val="0"/>
        </w:numPr>
        <w:rPr>
          <w:sz w:val="24"/>
          <w:szCs w:val="24"/>
        </w:rPr>
      </w:pPr>
      <w:r w:rsidRPr="00C071A0">
        <w:rPr>
          <w:b/>
          <w:sz w:val="24"/>
          <w:szCs w:val="24"/>
        </w:rPr>
        <w:t>PURPOSE OF THESE GUIDELINES</w:t>
      </w:r>
      <w:r w:rsidRPr="00C071A0">
        <w:rPr>
          <w:bCs/>
          <w:sz w:val="24"/>
          <w:szCs w:val="24"/>
        </w:rPr>
        <w:t xml:space="preserve">: </w:t>
      </w:r>
      <w:r w:rsidR="0035396A" w:rsidRPr="00C071A0">
        <w:rPr>
          <w:bCs/>
          <w:sz w:val="24"/>
          <w:szCs w:val="24"/>
        </w:rPr>
        <w:t xml:space="preserve">This document provides guidance to public transit </w:t>
      </w:r>
      <w:r w:rsidR="00D9423B">
        <w:rPr>
          <w:bCs/>
          <w:sz w:val="24"/>
          <w:szCs w:val="24"/>
        </w:rPr>
        <w:t xml:space="preserve">and other local government </w:t>
      </w:r>
      <w:r w:rsidR="0035396A" w:rsidRPr="00C071A0">
        <w:rPr>
          <w:bCs/>
          <w:sz w:val="24"/>
          <w:szCs w:val="24"/>
        </w:rPr>
        <w:t xml:space="preserve">agencies </w:t>
      </w:r>
      <w:r w:rsidR="00C071A0" w:rsidRPr="00C071A0">
        <w:rPr>
          <w:bCs/>
          <w:sz w:val="24"/>
          <w:szCs w:val="24"/>
        </w:rPr>
        <w:t>and their leaders and employees</w:t>
      </w:r>
      <w:r w:rsidR="0035396A" w:rsidRPr="00C071A0">
        <w:rPr>
          <w:bCs/>
          <w:sz w:val="24"/>
          <w:szCs w:val="24"/>
        </w:rPr>
        <w:t xml:space="preserve"> regarding </w:t>
      </w:r>
      <w:r w:rsidR="00D9423B">
        <w:rPr>
          <w:bCs/>
          <w:sz w:val="24"/>
          <w:szCs w:val="24"/>
        </w:rPr>
        <w:t xml:space="preserve">how they can, and cannot, spend public resources and </w:t>
      </w:r>
      <w:r w:rsidR="00C071A0" w:rsidRPr="00C071A0">
        <w:rPr>
          <w:bCs/>
          <w:sz w:val="24"/>
          <w:szCs w:val="24"/>
        </w:rPr>
        <w:t>communicat</w:t>
      </w:r>
      <w:r w:rsidR="00D9423B">
        <w:rPr>
          <w:bCs/>
          <w:sz w:val="24"/>
          <w:szCs w:val="24"/>
        </w:rPr>
        <w:t>e</w:t>
      </w:r>
      <w:r w:rsidR="00C071A0" w:rsidRPr="00C071A0">
        <w:rPr>
          <w:bCs/>
          <w:sz w:val="24"/>
          <w:szCs w:val="24"/>
        </w:rPr>
        <w:t xml:space="preserve"> about</w:t>
      </w:r>
      <w:r w:rsidR="0035396A" w:rsidRPr="00C071A0">
        <w:rPr>
          <w:bCs/>
          <w:sz w:val="24"/>
          <w:szCs w:val="24"/>
        </w:rPr>
        <w:t xml:space="preserve"> the </w:t>
      </w:r>
      <w:r w:rsidR="00445501" w:rsidRPr="00D8563B">
        <w:rPr>
          <w:bCs/>
          <w:sz w:val="24"/>
          <w:szCs w:val="24"/>
        </w:rPr>
        <w:t>Connect Bay Area</w:t>
      </w:r>
      <w:r w:rsidR="00445501" w:rsidRPr="00C071A0">
        <w:rPr>
          <w:bCs/>
          <w:sz w:val="24"/>
          <w:szCs w:val="24"/>
        </w:rPr>
        <w:t xml:space="preserve"> </w:t>
      </w:r>
      <w:r w:rsidR="00445501">
        <w:rPr>
          <w:bCs/>
          <w:sz w:val="24"/>
          <w:szCs w:val="24"/>
        </w:rPr>
        <w:t>m</w:t>
      </w:r>
      <w:r w:rsidR="00445501" w:rsidRPr="00C071A0">
        <w:rPr>
          <w:bCs/>
          <w:sz w:val="24"/>
          <w:szCs w:val="24"/>
        </w:rPr>
        <w:t>easure</w:t>
      </w:r>
      <w:r w:rsidR="0035396A" w:rsidRPr="00C071A0">
        <w:rPr>
          <w:bCs/>
          <w:sz w:val="24"/>
          <w:szCs w:val="24"/>
        </w:rPr>
        <w:t xml:space="preserve">. </w:t>
      </w:r>
      <w:r w:rsidR="007F5CB5" w:rsidRPr="00C071A0">
        <w:rPr>
          <w:bCs/>
          <w:sz w:val="24"/>
          <w:szCs w:val="24"/>
        </w:rPr>
        <w:t>T</w:t>
      </w:r>
      <w:r w:rsidR="007F5CB5" w:rsidRPr="00C071A0">
        <w:rPr>
          <w:sz w:val="24"/>
          <w:szCs w:val="24"/>
        </w:rPr>
        <w:t>h</w:t>
      </w:r>
      <w:r w:rsidR="00A85404">
        <w:rPr>
          <w:sz w:val="24"/>
          <w:szCs w:val="24"/>
        </w:rPr>
        <w:t>is</w:t>
      </w:r>
      <w:r w:rsidR="007F5CB5" w:rsidRPr="00C071A0">
        <w:rPr>
          <w:sz w:val="24"/>
          <w:szCs w:val="24"/>
        </w:rPr>
        <w:t xml:space="preserve"> </w:t>
      </w:r>
      <w:r w:rsidR="00C071A0" w:rsidRPr="00C071A0">
        <w:rPr>
          <w:sz w:val="24"/>
          <w:szCs w:val="24"/>
        </w:rPr>
        <w:t>guidance applies</w:t>
      </w:r>
      <w:r w:rsidR="00D9423B">
        <w:rPr>
          <w:sz w:val="24"/>
          <w:szCs w:val="24"/>
        </w:rPr>
        <w:t xml:space="preserve"> </w:t>
      </w:r>
      <w:r w:rsidR="00A85404">
        <w:rPr>
          <w:sz w:val="24"/>
          <w:szCs w:val="24"/>
        </w:rPr>
        <w:t>now</w:t>
      </w:r>
      <w:r w:rsidR="00D9423B">
        <w:rPr>
          <w:sz w:val="24"/>
          <w:szCs w:val="24"/>
        </w:rPr>
        <w:t xml:space="preserve"> through November 3, 2026.</w:t>
      </w:r>
    </w:p>
    <w:p w14:paraId="67FFF285" w14:textId="03935EDF" w:rsidR="0094395A" w:rsidRDefault="007F5CB5" w:rsidP="0094395A">
      <w:pPr>
        <w:pStyle w:val="OutlineL1"/>
        <w:numPr>
          <w:ilvl w:val="0"/>
          <w:numId w:val="0"/>
        </w:numPr>
        <w:rPr>
          <w:bCs/>
          <w:i/>
          <w:iCs/>
          <w:sz w:val="24"/>
          <w:szCs w:val="24"/>
        </w:rPr>
      </w:pPr>
      <w:r w:rsidRPr="00C071A0">
        <w:rPr>
          <w:bCs/>
          <w:i/>
          <w:iCs/>
          <w:sz w:val="24"/>
          <w:szCs w:val="24"/>
        </w:rPr>
        <w:t xml:space="preserve">Note: </w:t>
      </w:r>
      <w:r w:rsidR="00C071A0" w:rsidRPr="00C071A0">
        <w:rPr>
          <w:bCs/>
          <w:i/>
          <w:iCs/>
          <w:sz w:val="24"/>
          <w:szCs w:val="24"/>
        </w:rPr>
        <w:t>In these Guidelines,</w:t>
      </w:r>
      <w:r w:rsidR="00E76521">
        <w:rPr>
          <w:bCs/>
          <w:i/>
          <w:iCs/>
          <w:sz w:val="24"/>
          <w:szCs w:val="24"/>
        </w:rPr>
        <w:t xml:space="preserve"> “Agency” refers to any individual public transit or other local government agency, </w:t>
      </w:r>
      <w:r w:rsidR="0035396A" w:rsidRPr="00C071A0">
        <w:rPr>
          <w:bCs/>
          <w:i/>
          <w:iCs/>
          <w:sz w:val="24"/>
          <w:szCs w:val="24"/>
        </w:rPr>
        <w:t>"Board" refers to an Agency's governing body</w:t>
      </w:r>
      <w:r w:rsidR="00E76521">
        <w:rPr>
          <w:bCs/>
          <w:i/>
          <w:iCs/>
          <w:sz w:val="24"/>
          <w:szCs w:val="24"/>
        </w:rPr>
        <w:t>,</w:t>
      </w:r>
      <w:r w:rsidR="0035396A" w:rsidRPr="00C071A0">
        <w:rPr>
          <w:bCs/>
          <w:i/>
          <w:iCs/>
          <w:sz w:val="24"/>
          <w:szCs w:val="24"/>
        </w:rPr>
        <w:t xml:space="preserve"> "Directors" refers to members of </w:t>
      </w:r>
      <w:r w:rsidR="00E76521">
        <w:rPr>
          <w:bCs/>
          <w:i/>
          <w:iCs/>
          <w:sz w:val="24"/>
          <w:szCs w:val="24"/>
        </w:rPr>
        <w:t>an Agency’s</w:t>
      </w:r>
      <w:r w:rsidR="0035396A" w:rsidRPr="00C071A0">
        <w:rPr>
          <w:bCs/>
          <w:i/>
          <w:iCs/>
          <w:sz w:val="24"/>
          <w:szCs w:val="24"/>
        </w:rPr>
        <w:t xml:space="preserve"> Board</w:t>
      </w:r>
      <w:r w:rsidR="00D9423B">
        <w:rPr>
          <w:bCs/>
          <w:i/>
          <w:iCs/>
          <w:sz w:val="24"/>
          <w:szCs w:val="24"/>
        </w:rPr>
        <w:t>, and “Employees” refers to any Agency employee</w:t>
      </w:r>
      <w:r w:rsidR="0035396A" w:rsidRPr="00C071A0">
        <w:rPr>
          <w:bCs/>
          <w:i/>
          <w:iCs/>
          <w:sz w:val="24"/>
          <w:szCs w:val="24"/>
        </w:rPr>
        <w:t>.</w:t>
      </w:r>
    </w:p>
    <w:p w14:paraId="21003E43" w14:textId="77777777" w:rsidR="00C04B0E" w:rsidRDefault="00C04B0E" w:rsidP="00B04A5E">
      <w:pPr>
        <w:pStyle w:val="OutlineCont1"/>
        <w:ind w:firstLine="0"/>
        <w:jc w:val="center"/>
      </w:pPr>
    </w:p>
    <w:p w14:paraId="2A0F7EA2" w14:textId="5D55007A" w:rsidR="00B04A5E" w:rsidRDefault="00B04A5E" w:rsidP="00B04A5E">
      <w:pPr>
        <w:pStyle w:val="OutlineCont1"/>
        <w:ind w:firstLine="0"/>
        <w:jc w:val="center"/>
      </w:pPr>
      <w:r w:rsidRPr="00B04A5E">
        <w:t>Please contact your Agency’s attorneys for help or if you have questions</w:t>
      </w:r>
      <w:r>
        <w:t>:</w:t>
      </w:r>
    </w:p>
    <w:p w14:paraId="5633AADD" w14:textId="50EC7C31" w:rsidR="00B04A5E" w:rsidRPr="00DB20FF" w:rsidRDefault="000E5FD8" w:rsidP="00B04A5E">
      <w:pPr>
        <w:pStyle w:val="OutlineCont1"/>
        <w:ind w:firstLine="0"/>
        <w:jc w:val="center"/>
        <w:rPr>
          <w:lang w:val="es-ES"/>
        </w:rPr>
      </w:pPr>
      <w:r w:rsidRPr="00DB20FF">
        <w:rPr>
          <w:lang w:val="es-ES"/>
        </w:rPr>
        <w:t xml:space="preserve">Shayna van Hoften, </w:t>
      </w:r>
      <w:hyperlink r:id="rId7" w:history="1">
        <w:r w:rsidRPr="00DB20FF">
          <w:rPr>
            <w:rStyle w:val="Hyperlink"/>
            <w:lang w:val="es-ES"/>
          </w:rPr>
          <w:t>svanhoften@hansonbridgett.com</w:t>
        </w:r>
      </w:hyperlink>
      <w:r w:rsidRPr="00DB20FF">
        <w:rPr>
          <w:lang w:val="es-ES"/>
        </w:rPr>
        <w:t>, 415-995-5880</w:t>
      </w:r>
    </w:p>
    <w:p w14:paraId="6F1DB50A" w14:textId="7DA1F283" w:rsidR="00AA3D6E" w:rsidRDefault="0094395A" w:rsidP="00AA3D6E">
      <w:pPr>
        <w:suppressAutoHyphens w:val="0"/>
        <w:spacing w:after="160" w:line="259" w:lineRule="auto"/>
        <w:rPr>
          <w:sz w:val="24"/>
          <w:szCs w:val="24"/>
        </w:rPr>
      </w:pPr>
      <w:r w:rsidRPr="00DB20FF">
        <w:rPr>
          <w:b/>
          <w:sz w:val="24"/>
          <w:szCs w:val="24"/>
        </w:rPr>
        <w:br w:type="page"/>
      </w:r>
      <w:r w:rsidR="007F5CB5" w:rsidRPr="007F5CB5">
        <w:rPr>
          <w:b/>
          <w:sz w:val="24"/>
          <w:szCs w:val="24"/>
        </w:rPr>
        <w:lastRenderedPageBreak/>
        <w:t>GENERAL RULE:</w:t>
      </w:r>
      <w:r w:rsidR="007F5CB5" w:rsidRPr="007F5CB5">
        <w:rPr>
          <w:sz w:val="24"/>
          <w:szCs w:val="24"/>
        </w:rPr>
        <w:t xml:space="preserve"> Public resources (including, but not limited to, funds, staff time, office</w:t>
      </w:r>
      <w:r w:rsidR="00D9423B">
        <w:rPr>
          <w:sz w:val="24"/>
          <w:szCs w:val="24"/>
        </w:rPr>
        <w:t>s, office</w:t>
      </w:r>
      <w:r w:rsidR="007F5CB5" w:rsidRPr="007F5CB5">
        <w:rPr>
          <w:sz w:val="24"/>
          <w:szCs w:val="24"/>
        </w:rPr>
        <w:t xml:space="preserve"> supplies, phones</w:t>
      </w:r>
      <w:r w:rsidR="00D9423B">
        <w:rPr>
          <w:sz w:val="24"/>
          <w:szCs w:val="24"/>
        </w:rPr>
        <w:t xml:space="preserve">, </w:t>
      </w:r>
      <w:r w:rsidR="007F5CB5" w:rsidRPr="007F5CB5">
        <w:rPr>
          <w:sz w:val="24"/>
          <w:szCs w:val="24"/>
        </w:rPr>
        <w:t>computers, phone lines, email addresses, websites,</w:t>
      </w:r>
      <w:r w:rsidR="00D9423B">
        <w:rPr>
          <w:sz w:val="24"/>
          <w:szCs w:val="24"/>
        </w:rPr>
        <w:t xml:space="preserve"> </w:t>
      </w:r>
      <w:r w:rsidR="00E92F67">
        <w:rPr>
          <w:sz w:val="24"/>
          <w:szCs w:val="24"/>
        </w:rPr>
        <w:t xml:space="preserve">social media accounts, </w:t>
      </w:r>
      <w:r w:rsidR="00D9423B">
        <w:rPr>
          <w:sz w:val="24"/>
          <w:szCs w:val="24"/>
        </w:rPr>
        <w:t xml:space="preserve">vehicles </w:t>
      </w:r>
      <w:r w:rsidR="007F5CB5" w:rsidRPr="007F5CB5">
        <w:rPr>
          <w:sz w:val="24"/>
          <w:szCs w:val="24"/>
        </w:rPr>
        <w:t xml:space="preserve">and uniforms) </w:t>
      </w:r>
      <w:r w:rsidR="007F5CB5" w:rsidRPr="007F5CB5">
        <w:rPr>
          <w:b/>
          <w:sz w:val="24"/>
          <w:szCs w:val="24"/>
        </w:rPr>
        <w:t>may not</w:t>
      </w:r>
      <w:r w:rsidR="007F5CB5" w:rsidRPr="007F5CB5">
        <w:rPr>
          <w:sz w:val="24"/>
          <w:szCs w:val="24"/>
        </w:rPr>
        <w:t xml:space="preserve"> be used to advocate or campaign for or against the </w:t>
      </w:r>
      <w:r w:rsidR="00445501">
        <w:rPr>
          <w:sz w:val="24"/>
          <w:szCs w:val="24"/>
        </w:rPr>
        <w:t>Connect Bay Area measure</w:t>
      </w:r>
      <w:r w:rsidR="007F5CB5" w:rsidRPr="007F5CB5">
        <w:rPr>
          <w:sz w:val="24"/>
          <w:szCs w:val="24"/>
        </w:rPr>
        <w:t xml:space="preserve">. Public resources </w:t>
      </w:r>
      <w:r w:rsidR="007F5CB5" w:rsidRPr="007F5CB5">
        <w:rPr>
          <w:b/>
          <w:sz w:val="24"/>
          <w:szCs w:val="24"/>
        </w:rPr>
        <w:t>may</w:t>
      </w:r>
      <w:r w:rsidR="007F5CB5" w:rsidRPr="007F5CB5">
        <w:rPr>
          <w:sz w:val="24"/>
          <w:szCs w:val="24"/>
        </w:rPr>
        <w:t xml:space="preserve"> be used to develop, research, and/or plan for the effects of the </w:t>
      </w:r>
      <w:r w:rsidR="00445501">
        <w:rPr>
          <w:sz w:val="24"/>
          <w:szCs w:val="24"/>
        </w:rPr>
        <w:t>measure</w:t>
      </w:r>
      <w:r w:rsidR="007F5CB5" w:rsidRPr="007F5CB5">
        <w:rPr>
          <w:sz w:val="24"/>
          <w:szCs w:val="24"/>
        </w:rPr>
        <w:t xml:space="preserve"> on a transit agency, and to share the results of that work in an informational and educational way</w:t>
      </w:r>
      <w:r w:rsidR="007F5CB5" w:rsidRPr="00C071A0">
        <w:rPr>
          <w:sz w:val="24"/>
          <w:szCs w:val="24"/>
        </w:rPr>
        <w:t xml:space="preserve">. </w:t>
      </w:r>
    </w:p>
    <w:p w14:paraId="145965E3" w14:textId="77777777" w:rsidR="00AA3D6E" w:rsidRPr="00AA3D6E" w:rsidRDefault="00AA3D6E" w:rsidP="00AA3D6E">
      <w:pPr>
        <w:suppressAutoHyphens w:val="0"/>
        <w:spacing w:after="160" w:line="259" w:lineRule="auto"/>
        <w:rPr>
          <w:sz w:val="24"/>
          <w:szCs w:val="24"/>
        </w:rPr>
      </w:pPr>
    </w:p>
    <w:p w14:paraId="43793F34" w14:textId="45201053" w:rsidR="001C106A" w:rsidRPr="00C071A0" w:rsidRDefault="00636593" w:rsidP="00AA3D6E">
      <w:pPr>
        <w:pStyle w:val="OutlineL1"/>
        <w:tabs>
          <w:tab w:val="clear" w:pos="720"/>
          <w:tab w:val="num" w:pos="450"/>
        </w:tabs>
        <w:rPr>
          <w:b/>
          <w:sz w:val="24"/>
          <w:szCs w:val="24"/>
          <w:u w:val="single"/>
        </w:rPr>
      </w:pPr>
      <w:r w:rsidRPr="00C071A0">
        <w:rPr>
          <w:b/>
          <w:sz w:val="24"/>
          <w:szCs w:val="24"/>
          <w:u w:val="single"/>
        </w:rPr>
        <w:t>PERMITTED ACTIVITIES ON AGENCY TIME</w:t>
      </w:r>
      <w:r w:rsidR="00AA3D6E">
        <w:rPr>
          <w:b/>
          <w:sz w:val="24"/>
          <w:szCs w:val="24"/>
          <w:u w:val="single"/>
        </w:rPr>
        <w:t xml:space="preserve"> / </w:t>
      </w:r>
      <w:r w:rsidRPr="00C071A0">
        <w:rPr>
          <w:b/>
          <w:sz w:val="24"/>
          <w:szCs w:val="24"/>
          <w:u w:val="single"/>
        </w:rPr>
        <w:t xml:space="preserve">WITH PUBLIC RESOURCES </w:t>
      </w:r>
    </w:p>
    <w:p w14:paraId="62D7D1CA" w14:textId="7CB52E92" w:rsidR="006572CD" w:rsidRPr="00C071A0" w:rsidRDefault="001C106A" w:rsidP="00AA3D6E">
      <w:pPr>
        <w:pStyle w:val="OutlineCont1"/>
        <w:numPr>
          <w:ilvl w:val="0"/>
          <w:numId w:val="16"/>
        </w:numPr>
        <w:tabs>
          <w:tab w:val="clear" w:pos="1440"/>
        </w:tabs>
        <w:ind w:left="720" w:hanging="240"/>
        <w:rPr>
          <w:b/>
          <w:sz w:val="24"/>
          <w:szCs w:val="24"/>
        </w:rPr>
      </w:pPr>
      <w:r w:rsidRPr="00C071A0">
        <w:rPr>
          <w:sz w:val="24"/>
          <w:szCs w:val="24"/>
        </w:rPr>
        <w:t xml:space="preserve">Directors and staff may not use public resources to support or campaign to gather signatures for placement of the </w:t>
      </w:r>
      <w:r w:rsidR="00445501">
        <w:rPr>
          <w:bCs/>
          <w:sz w:val="24"/>
          <w:szCs w:val="24"/>
        </w:rPr>
        <w:t>Connect Bay Area measure</w:t>
      </w:r>
      <w:r w:rsidR="00792609" w:rsidRPr="00C071A0">
        <w:rPr>
          <w:bCs/>
          <w:sz w:val="24"/>
          <w:szCs w:val="24"/>
        </w:rPr>
        <w:t xml:space="preserve"> </w:t>
      </w:r>
      <w:r w:rsidRPr="00C071A0">
        <w:rPr>
          <w:sz w:val="24"/>
          <w:szCs w:val="24"/>
        </w:rPr>
        <w:t>on the ballot.</w:t>
      </w:r>
    </w:p>
    <w:p w14:paraId="0EE12A56" w14:textId="237044E2" w:rsidR="00176F9F" w:rsidRPr="00C071A0" w:rsidRDefault="00176F9F" w:rsidP="00AA3D6E">
      <w:pPr>
        <w:pStyle w:val="OutlineCont1"/>
        <w:numPr>
          <w:ilvl w:val="0"/>
          <w:numId w:val="16"/>
        </w:numPr>
        <w:tabs>
          <w:tab w:val="clear" w:pos="1440"/>
        </w:tabs>
        <w:ind w:left="720" w:hanging="240"/>
        <w:rPr>
          <w:b/>
          <w:sz w:val="24"/>
          <w:szCs w:val="24"/>
        </w:rPr>
      </w:pPr>
      <w:r w:rsidRPr="00C071A0">
        <w:rPr>
          <w:sz w:val="24"/>
          <w:szCs w:val="24"/>
        </w:rPr>
        <w:t xml:space="preserve">Directors and staff may research, conduct public outreach, discuss, and adopt a local funding plan for potential </w:t>
      </w:r>
      <w:proofErr w:type="gramStart"/>
      <w:r w:rsidRPr="00C071A0">
        <w:rPr>
          <w:sz w:val="24"/>
          <w:szCs w:val="24"/>
        </w:rPr>
        <w:t>uses</w:t>
      </w:r>
      <w:proofErr w:type="gramEnd"/>
      <w:r w:rsidRPr="00C071A0">
        <w:rPr>
          <w:sz w:val="24"/>
          <w:szCs w:val="24"/>
        </w:rPr>
        <w:t xml:space="preserve"> of </w:t>
      </w:r>
      <w:r w:rsidR="00445501">
        <w:rPr>
          <w:sz w:val="24"/>
          <w:szCs w:val="24"/>
        </w:rPr>
        <w:t>Connect Bay Area measure</w:t>
      </w:r>
      <w:r w:rsidRPr="00C071A0">
        <w:rPr>
          <w:sz w:val="24"/>
          <w:szCs w:val="24"/>
        </w:rPr>
        <w:t xml:space="preserve"> funds in an Agency's geographic area, commonly referred to as "return to source" funds. </w:t>
      </w:r>
      <w:r w:rsidR="000B5BB1" w:rsidRPr="00C071A0">
        <w:rPr>
          <w:sz w:val="24"/>
          <w:szCs w:val="24"/>
        </w:rPr>
        <w:t>Board-approved l</w:t>
      </w:r>
      <w:r w:rsidRPr="00C071A0">
        <w:rPr>
          <w:sz w:val="24"/>
          <w:szCs w:val="24"/>
        </w:rPr>
        <w:t xml:space="preserve">ocal funding plans may be referenced in future Agency communications regarding the </w:t>
      </w:r>
      <w:r w:rsidR="00445501">
        <w:rPr>
          <w:sz w:val="24"/>
          <w:szCs w:val="24"/>
        </w:rPr>
        <w:t>measure</w:t>
      </w:r>
      <w:r w:rsidRPr="00C071A0">
        <w:rPr>
          <w:sz w:val="24"/>
          <w:szCs w:val="24"/>
        </w:rPr>
        <w:t>.</w:t>
      </w:r>
      <w:r w:rsidR="00D35107" w:rsidRPr="00C071A0">
        <w:rPr>
          <w:sz w:val="24"/>
          <w:szCs w:val="24"/>
        </w:rPr>
        <w:t xml:space="preserve"> </w:t>
      </w:r>
      <w:r w:rsidR="00595862" w:rsidRPr="00C071A0">
        <w:rPr>
          <w:sz w:val="24"/>
          <w:szCs w:val="24"/>
        </w:rPr>
        <w:t>Allowable p</w:t>
      </w:r>
      <w:r w:rsidR="00D35107" w:rsidRPr="00C071A0">
        <w:rPr>
          <w:sz w:val="24"/>
          <w:szCs w:val="24"/>
        </w:rPr>
        <w:t>ublic outreach include</w:t>
      </w:r>
      <w:r w:rsidR="00595862" w:rsidRPr="00C071A0">
        <w:rPr>
          <w:sz w:val="24"/>
          <w:szCs w:val="24"/>
        </w:rPr>
        <w:t>s</w:t>
      </w:r>
      <w:r w:rsidR="00D35107" w:rsidRPr="00C071A0">
        <w:rPr>
          <w:sz w:val="24"/>
          <w:szCs w:val="24"/>
        </w:rPr>
        <w:t xml:space="preserve"> purchas</w:t>
      </w:r>
      <w:r w:rsidR="00595862" w:rsidRPr="00C071A0">
        <w:rPr>
          <w:sz w:val="24"/>
          <w:szCs w:val="24"/>
        </w:rPr>
        <w:t>ing</w:t>
      </w:r>
      <w:r w:rsidR="00D35107" w:rsidRPr="00C071A0">
        <w:rPr>
          <w:sz w:val="24"/>
          <w:szCs w:val="24"/>
        </w:rPr>
        <w:t xml:space="preserve"> ads and </w:t>
      </w:r>
      <w:r w:rsidR="00595862" w:rsidRPr="00C071A0">
        <w:rPr>
          <w:sz w:val="24"/>
          <w:szCs w:val="24"/>
        </w:rPr>
        <w:t xml:space="preserve">engaging in other activities </w:t>
      </w:r>
      <w:r w:rsidR="00D35107" w:rsidRPr="00C071A0">
        <w:rPr>
          <w:sz w:val="24"/>
          <w:szCs w:val="24"/>
        </w:rPr>
        <w:t xml:space="preserve">to </w:t>
      </w:r>
      <w:r w:rsidR="00595862" w:rsidRPr="00C071A0">
        <w:rPr>
          <w:sz w:val="24"/>
          <w:szCs w:val="24"/>
        </w:rPr>
        <w:t>solicit</w:t>
      </w:r>
      <w:r w:rsidR="00D35107" w:rsidRPr="00C071A0">
        <w:rPr>
          <w:sz w:val="24"/>
          <w:szCs w:val="24"/>
        </w:rPr>
        <w:t xml:space="preserve"> public input regarding </w:t>
      </w:r>
      <w:r w:rsidR="00595862" w:rsidRPr="00C071A0">
        <w:rPr>
          <w:sz w:val="24"/>
          <w:szCs w:val="24"/>
        </w:rPr>
        <w:t xml:space="preserve">priorities for </w:t>
      </w:r>
      <w:r w:rsidR="00D35107" w:rsidRPr="00C071A0">
        <w:rPr>
          <w:sz w:val="24"/>
          <w:szCs w:val="24"/>
        </w:rPr>
        <w:t>potential uses of return to source funds.</w:t>
      </w:r>
      <w:r w:rsidR="00595862" w:rsidRPr="00C071A0">
        <w:rPr>
          <w:sz w:val="24"/>
          <w:szCs w:val="24"/>
        </w:rPr>
        <w:t xml:space="preserve"> </w:t>
      </w:r>
      <w:r w:rsidR="008B4DC9" w:rsidRPr="00C071A0">
        <w:rPr>
          <w:sz w:val="24"/>
          <w:szCs w:val="24"/>
        </w:rPr>
        <w:t xml:space="preserve">An example of a permissible social media ad might say: "How would you fix transportation in </w:t>
      </w:r>
      <w:r w:rsidR="00AA3D6E">
        <w:rPr>
          <w:sz w:val="24"/>
          <w:szCs w:val="24"/>
        </w:rPr>
        <w:t xml:space="preserve">your </w:t>
      </w:r>
      <w:r w:rsidR="008B4DC9" w:rsidRPr="00C071A0">
        <w:rPr>
          <w:sz w:val="24"/>
          <w:szCs w:val="24"/>
        </w:rPr>
        <w:t xml:space="preserve">County? Click here to share your input." </w:t>
      </w:r>
    </w:p>
    <w:p w14:paraId="2275F9F7" w14:textId="583A55ED" w:rsidR="001C106A" w:rsidRPr="00C071A0" w:rsidRDefault="00AA3D6E" w:rsidP="00AA3D6E">
      <w:pPr>
        <w:pStyle w:val="OutlineCont1"/>
        <w:numPr>
          <w:ilvl w:val="0"/>
          <w:numId w:val="13"/>
        </w:numPr>
        <w:ind w:left="720"/>
        <w:rPr>
          <w:sz w:val="24"/>
          <w:szCs w:val="24"/>
        </w:rPr>
      </w:pPr>
      <w:r>
        <w:rPr>
          <w:sz w:val="24"/>
          <w:szCs w:val="24"/>
        </w:rPr>
        <w:t>A</w:t>
      </w:r>
      <w:r w:rsidR="001C106A" w:rsidRPr="00C071A0">
        <w:rPr>
          <w:sz w:val="24"/>
          <w:szCs w:val="24"/>
        </w:rPr>
        <w:t xml:space="preserve"> Board may adopt a resolution to </w:t>
      </w:r>
      <w:r>
        <w:rPr>
          <w:sz w:val="24"/>
          <w:szCs w:val="24"/>
        </w:rPr>
        <w:t>support/endorse</w:t>
      </w:r>
      <w:r w:rsidR="001C106A" w:rsidRPr="00C071A0">
        <w:rPr>
          <w:sz w:val="24"/>
          <w:szCs w:val="24"/>
        </w:rPr>
        <w:t xml:space="preserve"> or oppose </w:t>
      </w:r>
      <w:r w:rsidR="00792609" w:rsidRPr="00C071A0">
        <w:rPr>
          <w:sz w:val="24"/>
          <w:szCs w:val="24"/>
        </w:rPr>
        <w:t xml:space="preserve">the </w:t>
      </w:r>
      <w:r w:rsidR="00445501">
        <w:rPr>
          <w:bCs/>
          <w:sz w:val="24"/>
          <w:szCs w:val="24"/>
        </w:rPr>
        <w:t>Connect Bay Area measure</w:t>
      </w:r>
      <w:r w:rsidR="001C106A" w:rsidRPr="00C071A0">
        <w:rPr>
          <w:sz w:val="24"/>
          <w:szCs w:val="24"/>
        </w:rPr>
        <w:t xml:space="preserve">.  The Board must allow public comment before </w:t>
      </w:r>
      <w:proofErr w:type="gramStart"/>
      <w:r w:rsidR="001C106A" w:rsidRPr="00C071A0">
        <w:rPr>
          <w:sz w:val="24"/>
          <w:szCs w:val="24"/>
        </w:rPr>
        <w:t>taking action</w:t>
      </w:r>
      <w:proofErr w:type="gramEnd"/>
      <w:r w:rsidR="001C106A" w:rsidRPr="00C071A0">
        <w:rPr>
          <w:sz w:val="24"/>
          <w:szCs w:val="24"/>
        </w:rPr>
        <w:t xml:space="preserve">.  As a precaution, it is advisable for </w:t>
      </w:r>
      <w:r>
        <w:rPr>
          <w:sz w:val="24"/>
          <w:szCs w:val="24"/>
        </w:rPr>
        <w:t>any</w:t>
      </w:r>
      <w:r w:rsidR="001C106A" w:rsidRPr="00C071A0">
        <w:rPr>
          <w:sz w:val="24"/>
          <w:szCs w:val="24"/>
        </w:rPr>
        <w:t xml:space="preserve"> resolution to state that no public funds or resources will be used to </w:t>
      </w:r>
      <w:r>
        <w:rPr>
          <w:sz w:val="24"/>
          <w:szCs w:val="24"/>
        </w:rPr>
        <w:t>support</w:t>
      </w:r>
      <w:r w:rsidR="001C106A" w:rsidRPr="00C071A0">
        <w:rPr>
          <w:sz w:val="24"/>
          <w:szCs w:val="24"/>
        </w:rPr>
        <w:t xml:space="preserve"> or oppose </w:t>
      </w:r>
      <w:r w:rsidR="00792609" w:rsidRPr="00C071A0">
        <w:rPr>
          <w:sz w:val="24"/>
          <w:szCs w:val="24"/>
        </w:rPr>
        <w:t xml:space="preserve">the </w:t>
      </w:r>
      <w:r w:rsidR="00445501">
        <w:rPr>
          <w:bCs/>
          <w:sz w:val="24"/>
          <w:szCs w:val="24"/>
        </w:rPr>
        <w:t>measure</w:t>
      </w:r>
      <w:r w:rsidR="001C106A" w:rsidRPr="00C071A0">
        <w:rPr>
          <w:sz w:val="24"/>
          <w:szCs w:val="24"/>
        </w:rPr>
        <w:t>.</w:t>
      </w:r>
    </w:p>
    <w:p w14:paraId="23032B29" w14:textId="6AED710E" w:rsidR="001C106A" w:rsidRPr="00C071A0" w:rsidRDefault="001C106A" w:rsidP="00AA3D6E">
      <w:pPr>
        <w:pStyle w:val="OutlineCont1"/>
        <w:numPr>
          <w:ilvl w:val="0"/>
          <w:numId w:val="13"/>
        </w:numPr>
        <w:ind w:left="720"/>
        <w:rPr>
          <w:sz w:val="24"/>
          <w:szCs w:val="24"/>
        </w:rPr>
      </w:pPr>
      <w:r w:rsidRPr="00C071A0">
        <w:rPr>
          <w:sz w:val="24"/>
          <w:szCs w:val="24"/>
        </w:rPr>
        <w:t xml:space="preserve">Directors and staff may prepare and distribute informational/educational materials about </w:t>
      </w:r>
      <w:r w:rsidR="000B5BB1" w:rsidRPr="00C071A0">
        <w:rPr>
          <w:sz w:val="24"/>
          <w:szCs w:val="24"/>
        </w:rPr>
        <w:t xml:space="preserve">the </w:t>
      </w:r>
      <w:r w:rsidR="00445501">
        <w:rPr>
          <w:bCs/>
          <w:sz w:val="24"/>
          <w:szCs w:val="24"/>
        </w:rPr>
        <w:t xml:space="preserve">Connect Bay Area </w:t>
      </w:r>
      <w:proofErr w:type="gramStart"/>
      <w:r w:rsidR="00445501">
        <w:rPr>
          <w:bCs/>
          <w:sz w:val="24"/>
          <w:szCs w:val="24"/>
        </w:rPr>
        <w:t>measure</w:t>
      </w:r>
      <w:proofErr w:type="gramEnd"/>
      <w:r w:rsidRPr="00C071A0">
        <w:rPr>
          <w:sz w:val="24"/>
          <w:szCs w:val="24"/>
        </w:rPr>
        <w:t xml:space="preserve"> that are objective, impartial, and factual.  For example, a balanced and fact-based analysis of the effect of the</w:t>
      </w:r>
      <w:r w:rsidR="000B5BB1" w:rsidRPr="00C071A0">
        <w:rPr>
          <w:sz w:val="24"/>
          <w:szCs w:val="24"/>
        </w:rPr>
        <w:t xml:space="preserve"> </w:t>
      </w:r>
      <w:r w:rsidR="00445501">
        <w:rPr>
          <w:bCs/>
          <w:sz w:val="24"/>
          <w:szCs w:val="24"/>
        </w:rPr>
        <w:t>measure</w:t>
      </w:r>
      <w:r w:rsidR="000B5BB1" w:rsidRPr="00C071A0">
        <w:rPr>
          <w:bCs/>
          <w:sz w:val="24"/>
          <w:szCs w:val="24"/>
        </w:rPr>
        <w:t xml:space="preserve"> </w:t>
      </w:r>
      <w:r w:rsidRPr="00C071A0">
        <w:rPr>
          <w:sz w:val="24"/>
          <w:szCs w:val="24"/>
        </w:rPr>
        <w:t xml:space="preserve">on </w:t>
      </w:r>
      <w:r w:rsidR="00006683">
        <w:rPr>
          <w:sz w:val="24"/>
          <w:szCs w:val="24"/>
        </w:rPr>
        <w:t xml:space="preserve">the </w:t>
      </w:r>
      <w:r w:rsidRPr="00C071A0">
        <w:rPr>
          <w:sz w:val="24"/>
          <w:szCs w:val="24"/>
        </w:rPr>
        <w:t>Agency and its customers is permissible.</w:t>
      </w:r>
      <w:r w:rsidR="0011055B">
        <w:rPr>
          <w:sz w:val="24"/>
          <w:szCs w:val="24"/>
        </w:rPr>
        <w:t xml:space="preserve">  </w:t>
      </w:r>
    </w:p>
    <w:p w14:paraId="4B9B80BC" w14:textId="585AF35C" w:rsidR="001C106A" w:rsidRDefault="001C106A" w:rsidP="00AA3D6E">
      <w:pPr>
        <w:pStyle w:val="OutlineCont1"/>
        <w:numPr>
          <w:ilvl w:val="0"/>
          <w:numId w:val="13"/>
        </w:numPr>
        <w:ind w:left="720"/>
      </w:pPr>
      <w:r w:rsidRPr="00C071A0">
        <w:rPr>
          <w:sz w:val="24"/>
          <w:szCs w:val="24"/>
        </w:rPr>
        <w:t>Directors and staff may respond to inquiries, participate in interviews and discussions, and make presentations about the</w:t>
      </w:r>
      <w:r w:rsidR="0096312D" w:rsidRPr="00C071A0">
        <w:rPr>
          <w:sz w:val="24"/>
          <w:szCs w:val="24"/>
        </w:rPr>
        <w:t xml:space="preserve"> </w:t>
      </w:r>
      <w:r w:rsidR="00445501">
        <w:rPr>
          <w:bCs/>
          <w:sz w:val="24"/>
          <w:szCs w:val="24"/>
        </w:rPr>
        <w:t>Connect Bay Area measure</w:t>
      </w:r>
      <w:r w:rsidRPr="00C071A0">
        <w:rPr>
          <w:sz w:val="24"/>
          <w:szCs w:val="24"/>
        </w:rPr>
        <w:t xml:space="preserve"> in an objective, impartial, and factual manner.  If the Board adopts a resolution </w:t>
      </w:r>
      <w:r w:rsidR="0011055B">
        <w:rPr>
          <w:sz w:val="24"/>
          <w:szCs w:val="24"/>
        </w:rPr>
        <w:t xml:space="preserve">supporting or </w:t>
      </w:r>
      <w:r w:rsidRPr="00C071A0">
        <w:rPr>
          <w:sz w:val="24"/>
          <w:szCs w:val="24"/>
        </w:rPr>
        <w:t xml:space="preserve">opposing </w:t>
      </w:r>
      <w:r w:rsidR="0096312D" w:rsidRPr="00C071A0">
        <w:rPr>
          <w:sz w:val="24"/>
          <w:szCs w:val="24"/>
        </w:rPr>
        <w:t xml:space="preserve">the </w:t>
      </w:r>
      <w:r w:rsidR="00445501">
        <w:rPr>
          <w:bCs/>
          <w:sz w:val="24"/>
          <w:szCs w:val="24"/>
        </w:rPr>
        <w:t>measure</w:t>
      </w:r>
      <w:r w:rsidRPr="00C071A0">
        <w:rPr>
          <w:sz w:val="24"/>
          <w:szCs w:val="24"/>
        </w:rPr>
        <w:t xml:space="preserve">, </w:t>
      </w:r>
      <w:r w:rsidR="0096312D" w:rsidRPr="00C071A0">
        <w:rPr>
          <w:sz w:val="24"/>
          <w:szCs w:val="24"/>
        </w:rPr>
        <w:t>D</w:t>
      </w:r>
      <w:r w:rsidRPr="00C071A0">
        <w:rPr>
          <w:sz w:val="24"/>
          <w:szCs w:val="24"/>
        </w:rPr>
        <w:t>irectors and staff may state the position of the Board</w:t>
      </w:r>
      <w:r w:rsidR="0011055B">
        <w:rPr>
          <w:sz w:val="24"/>
          <w:szCs w:val="24"/>
        </w:rPr>
        <w:t xml:space="preserve">, refer to the resolution, and </w:t>
      </w:r>
      <w:r w:rsidR="009B66AE">
        <w:rPr>
          <w:sz w:val="24"/>
          <w:szCs w:val="24"/>
        </w:rPr>
        <w:t>relay</w:t>
      </w:r>
      <w:r w:rsidR="0011055B">
        <w:rPr>
          <w:sz w:val="24"/>
          <w:szCs w:val="24"/>
        </w:rPr>
        <w:t xml:space="preserve"> what it says</w:t>
      </w:r>
      <w:r w:rsidRPr="00C071A0">
        <w:rPr>
          <w:sz w:val="24"/>
          <w:szCs w:val="24"/>
        </w:rPr>
        <w:t>.</w:t>
      </w:r>
    </w:p>
    <w:p w14:paraId="27A69905" w14:textId="77777777" w:rsidR="001C106A" w:rsidRPr="00C071A0" w:rsidRDefault="001C106A" w:rsidP="00AA3D6E">
      <w:pPr>
        <w:pStyle w:val="OutlineL1"/>
        <w:tabs>
          <w:tab w:val="clear" w:pos="720"/>
          <w:tab w:val="num" w:pos="450"/>
        </w:tabs>
        <w:rPr>
          <w:b/>
          <w:sz w:val="24"/>
          <w:szCs w:val="24"/>
        </w:rPr>
      </w:pPr>
      <w:r w:rsidRPr="00C071A0">
        <w:rPr>
          <w:b/>
          <w:sz w:val="24"/>
          <w:szCs w:val="24"/>
          <w:u w:val="single"/>
        </w:rPr>
        <w:lastRenderedPageBreak/>
        <w:t xml:space="preserve">PROHIBITED ACTIVITIES </w:t>
      </w:r>
    </w:p>
    <w:p w14:paraId="54219118" w14:textId="343707C9" w:rsidR="0011055B" w:rsidRDefault="001C106A" w:rsidP="00AA3D6E">
      <w:pPr>
        <w:pStyle w:val="OutlineCont1"/>
        <w:numPr>
          <w:ilvl w:val="0"/>
          <w:numId w:val="14"/>
        </w:numPr>
        <w:ind w:left="720"/>
        <w:rPr>
          <w:sz w:val="24"/>
          <w:szCs w:val="24"/>
        </w:rPr>
      </w:pPr>
      <w:r w:rsidRPr="00C071A0">
        <w:rPr>
          <w:sz w:val="24"/>
          <w:szCs w:val="24"/>
        </w:rPr>
        <w:t xml:space="preserve">Directors and staff may not promote or oppose </w:t>
      </w:r>
      <w:r w:rsidR="00E34C72" w:rsidRPr="00C071A0">
        <w:rPr>
          <w:sz w:val="24"/>
          <w:szCs w:val="24"/>
        </w:rPr>
        <w:t xml:space="preserve">the </w:t>
      </w:r>
      <w:r w:rsidR="00445501">
        <w:rPr>
          <w:bCs/>
          <w:sz w:val="24"/>
          <w:szCs w:val="24"/>
        </w:rPr>
        <w:t>Connect Bay Area measure</w:t>
      </w:r>
      <w:r w:rsidRPr="00C071A0">
        <w:rPr>
          <w:sz w:val="24"/>
          <w:szCs w:val="24"/>
        </w:rPr>
        <w:t xml:space="preserve"> while “on the clock</w:t>
      </w:r>
      <w:r w:rsidR="0011055B">
        <w:rPr>
          <w:sz w:val="24"/>
          <w:szCs w:val="24"/>
        </w:rPr>
        <w:t>.</w:t>
      </w:r>
      <w:r w:rsidRPr="00C071A0">
        <w:rPr>
          <w:sz w:val="24"/>
          <w:szCs w:val="24"/>
        </w:rPr>
        <w:t>”</w:t>
      </w:r>
      <w:r w:rsidR="00FB2D4C">
        <w:rPr>
          <w:sz w:val="24"/>
          <w:szCs w:val="24"/>
        </w:rPr>
        <w:t xml:space="preserve">  </w:t>
      </w:r>
      <w:r w:rsidR="00CB1699">
        <w:rPr>
          <w:sz w:val="24"/>
          <w:szCs w:val="24"/>
        </w:rPr>
        <w:t>“On the clock” means during work hours, or when the Director</w:t>
      </w:r>
      <w:r w:rsidR="00C77981">
        <w:rPr>
          <w:sz w:val="24"/>
          <w:szCs w:val="24"/>
        </w:rPr>
        <w:t>s</w:t>
      </w:r>
      <w:r w:rsidR="00CB1699">
        <w:rPr>
          <w:sz w:val="24"/>
          <w:szCs w:val="24"/>
        </w:rPr>
        <w:t xml:space="preserve"> or staff are supposed to be available for and/or working on Agency business.</w:t>
      </w:r>
    </w:p>
    <w:p w14:paraId="3D491DCC" w14:textId="3E326B0F" w:rsidR="001C106A" w:rsidRPr="00C071A0" w:rsidRDefault="0011055B" w:rsidP="00AA3D6E">
      <w:pPr>
        <w:pStyle w:val="OutlineCont1"/>
        <w:numPr>
          <w:ilvl w:val="0"/>
          <w:numId w:val="14"/>
        </w:numPr>
        <w:ind w:left="720"/>
        <w:rPr>
          <w:sz w:val="24"/>
          <w:szCs w:val="24"/>
        </w:rPr>
      </w:pPr>
      <w:r>
        <w:rPr>
          <w:sz w:val="24"/>
          <w:szCs w:val="24"/>
        </w:rPr>
        <w:t>Directors and staff may not</w:t>
      </w:r>
      <w:r w:rsidR="001C106A" w:rsidRPr="00C071A0">
        <w:rPr>
          <w:sz w:val="24"/>
          <w:szCs w:val="24"/>
        </w:rPr>
        <w:t xml:space="preserve"> use </w:t>
      </w:r>
      <w:r w:rsidR="00E34C72" w:rsidRPr="00C071A0">
        <w:rPr>
          <w:sz w:val="24"/>
          <w:szCs w:val="24"/>
        </w:rPr>
        <w:t>p</w:t>
      </w:r>
      <w:r w:rsidR="001C106A" w:rsidRPr="00C071A0">
        <w:rPr>
          <w:sz w:val="24"/>
          <w:szCs w:val="24"/>
        </w:rPr>
        <w:t xml:space="preserve">ublic resources </w:t>
      </w:r>
      <w:r>
        <w:rPr>
          <w:sz w:val="24"/>
          <w:szCs w:val="24"/>
        </w:rPr>
        <w:t xml:space="preserve">to </w:t>
      </w:r>
      <w:r w:rsidRPr="00C071A0">
        <w:rPr>
          <w:sz w:val="24"/>
          <w:szCs w:val="24"/>
        </w:rPr>
        <w:t>advocat</w:t>
      </w:r>
      <w:r>
        <w:rPr>
          <w:sz w:val="24"/>
          <w:szCs w:val="24"/>
        </w:rPr>
        <w:t>e</w:t>
      </w:r>
      <w:r w:rsidRPr="00C071A0">
        <w:rPr>
          <w:sz w:val="24"/>
          <w:szCs w:val="24"/>
        </w:rPr>
        <w:t xml:space="preserve"> or campaign for or against </w:t>
      </w:r>
      <w:r w:rsidR="00CB1699">
        <w:rPr>
          <w:sz w:val="24"/>
          <w:szCs w:val="24"/>
        </w:rPr>
        <w:t xml:space="preserve">the </w:t>
      </w:r>
      <w:r w:rsidR="00445501">
        <w:rPr>
          <w:bCs/>
          <w:sz w:val="24"/>
          <w:szCs w:val="24"/>
        </w:rPr>
        <w:t>measure</w:t>
      </w:r>
      <w:r w:rsidR="00FB2D4C">
        <w:rPr>
          <w:sz w:val="24"/>
          <w:szCs w:val="24"/>
        </w:rPr>
        <w:t xml:space="preserve">.  “Public resources” includes, but is not limited to, </w:t>
      </w:r>
      <w:r w:rsidR="00FB2D4C" w:rsidRPr="007F5CB5">
        <w:rPr>
          <w:sz w:val="24"/>
          <w:szCs w:val="24"/>
        </w:rPr>
        <w:t>funds, staff time, office</w:t>
      </w:r>
      <w:r w:rsidR="00FB2D4C">
        <w:rPr>
          <w:sz w:val="24"/>
          <w:szCs w:val="24"/>
        </w:rPr>
        <w:t>s, office</w:t>
      </w:r>
      <w:r w:rsidR="00FB2D4C" w:rsidRPr="007F5CB5">
        <w:rPr>
          <w:sz w:val="24"/>
          <w:szCs w:val="24"/>
        </w:rPr>
        <w:t xml:space="preserve"> supplies, phones</w:t>
      </w:r>
      <w:r w:rsidR="00FB2D4C">
        <w:rPr>
          <w:sz w:val="24"/>
          <w:szCs w:val="24"/>
        </w:rPr>
        <w:t xml:space="preserve">, </w:t>
      </w:r>
      <w:r w:rsidR="00FB2D4C" w:rsidRPr="007F5CB5">
        <w:rPr>
          <w:sz w:val="24"/>
          <w:szCs w:val="24"/>
        </w:rPr>
        <w:t>computers, phone lines, email addresses, websites,</w:t>
      </w:r>
      <w:r w:rsidR="00FB2D4C">
        <w:rPr>
          <w:sz w:val="24"/>
          <w:szCs w:val="24"/>
        </w:rPr>
        <w:t xml:space="preserve"> </w:t>
      </w:r>
      <w:r w:rsidR="00E92F67">
        <w:rPr>
          <w:sz w:val="24"/>
          <w:szCs w:val="24"/>
        </w:rPr>
        <w:t xml:space="preserve">social media accounts, </w:t>
      </w:r>
      <w:r w:rsidR="00FB2D4C">
        <w:rPr>
          <w:sz w:val="24"/>
          <w:szCs w:val="24"/>
        </w:rPr>
        <w:t xml:space="preserve">vehicles </w:t>
      </w:r>
      <w:r w:rsidR="00FB2D4C" w:rsidRPr="007F5CB5">
        <w:rPr>
          <w:sz w:val="24"/>
          <w:szCs w:val="24"/>
        </w:rPr>
        <w:t>and uniforms</w:t>
      </w:r>
      <w:r w:rsidR="00FB2D4C">
        <w:rPr>
          <w:sz w:val="24"/>
          <w:szCs w:val="24"/>
        </w:rPr>
        <w:t>.</w:t>
      </w:r>
    </w:p>
    <w:p w14:paraId="3908F1CD" w14:textId="2F41EB67" w:rsidR="001C106A" w:rsidRPr="00C071A0" w:rsidRDefault="001C106A" w:rsidP="00AA3D6E">
      <w:pPr>
        <w:pStyle w:val="OutlineCont1"/>
        <w:numPr>
          <w:ilvl w:val="0"/>
          <w:numId w:val="14"/>
        </w:numPr>
        <w:ind w:left="720"/>
        <w:rPr>
          <w:sz w:val="24"/>
          <w:szCs w:val="24"/>
        </w:rPr>
      </w:pPr>
      <w:r w:rsidRPr="00C071A0">
        <w:rPr>
          <w:sz w:val="24"/>
          <w:szCs w:val="24"/>
        </w:rPr>
        <w:t xml:space="preserve">Staff may not use public funds to </w:t>
      </w:r>
      <w:r w:rsidR="00CB1699">
        <w:rPr>
          <w:sz w:val="24"/>
          <w:szCs w:val="24"/>
        </w:rPr>
        <w:t>purchase typical campaign materials like</w:t>
      </w:r>
      <w:r w:rsidRPr="00C071A0">
        <w:rPr>
          <w:sz w:val="24"/>
          <w:szCs w:val="24"/>
        </w:rPr>
        <w:t xml:space="preserve"> bumper stickers, </w:t>
      </w:r>
      <w:r w:rsidR="00CB1699">
        <w:rPr>
          <w:sz w:val="24"/>
          <w:szCs w:val="24"/>
        </w:rPr>
        <w:t>t-shirts</w:t>
      </w:r>
      <w:r w:rsidRPr="00C071A0">
        <w:rPr>
          <w:sz w:val="24"/>
          <w:szCs w:val="24"/>
        </w:rPr>
        <w:t xml:space="preserve">, </w:t>
      </w:r>
      <w:r w:rsidR="00CB1699">
        <w:rPr>
          <w:sz w:val="24"/>
          <w:szCs w:val="24"/>
        </w:rPr>
        <w:t xml:space="preserve">advertising floats, or </w:t>
      </w:r>
      <w:r w:rsidRPr="00C071A0">
        <w:rPr>
          <w:sz w:val="24"/>
          <w:szCs w:val="24"/>
        </w:rPr>
        <w:t>television or radio spot</w:t>
      </w:r>
      <w:r w:rsidR="00CB1699">
        <w:rPr>
          <w:sz w:val="24"/>
          <w:szCs w:val="24"/>
        </w:rPr>
        <w:t xml:space="preserve">s to </w:t>
      </w:r>
      <w:r w:rsidR="00882F6B">
        <w:rPr>
          <w:sz w:val="24"/>
          <w:szCs w:val="24"/>
        </w:rPr>
        <w:t>promote or oppose</w:t>
      </w:r>
      <w:r w:rsidR="00CB1699">
        <w:rPr>
          <w:sz w:val="24"/>
          <w:szCs w:val="24"/>
        </w:rPr>
        <w:t xml:space="preserve"> the </w:t>
      </w:r>
      <w:r w:rsidR="00445501">
        <w:rPr>
          <w:bCs/>
          <w:sz w:val="24"/>
          <w:szCs w:val="24"/>
        </w:rPr>
        <w:t>measure</w:t>
      </w:r>
      <w:r w:rsidRPr="00C071A0">
        <w:rPr>
          <w:sz w:val="24"/>
          <w:szCs w:val="24"/>
        </w:rPr>
        <w:t>.</w:t>
      </w:r>
    </w:p>
    <w:p w14:paraId="27312562" w14:textId="0EF096CD" w:rsidR="001C106A" w:rsidRPr="00C071A0" w:rsidRDefault="001C106A" w:rsidP="00AA3D6E">
      <w:pPr>
        <w:pStyle w:val="OutlineCont1"/>
        <w:numPr>
          <w:ilvl w:val="0"/>
          <w:numId w:val="14"/>
        </w:numPr>
        <w:ind w:left="720"/>
        <w:rPr>
          <w:sz w:val="24"/>
          <w:szCs w:val="24"/>
        </w:rPr>
      </w:pPr>
      <w:r w:rsidRPr="00C071A0">
        <w:rPr>
          <w:sz w:val="24"/>
          <w:szCs w:val="24"/>
        </w:rPr>
        <w:t xml:space="preserve">Directors and staff may not </w:t>
      </w:r>
      <w:r w:rsidRPr="00882F6B">
        <w:rPr>
          <w:i/>
          <w:iCs/>
          <w:sz w:val="24"/>
          <w:szCs w:val="24"/>
        </w:rPr>
        <w:t>specifically</w:t>
      </w:r>
      <w:r w:rsidRPr="00C071A0">
        <w:rPr>
          <w:sz w:val="24"/>
          <w:szCs w:val="24"/>
        </w:rPr>
        <w:t xml:space="preserve"> solicit contributions </w:t>
      </w:r>
      <w:r w:rsidR="00882F6B" w:rsidRPr="00C071A0">
        <w:rPr>
          <w:sz w:val="24"/>
          <w:szCs w:val="24"/>
        </w:rPr>
        <w:t>from Agency employees</w:t>
      </w:r>
      <w:r w:rsidR="00882F6B">
        <w:rPr>
          <w:sz w:val="24"/>
          <w:szCs w:val="24"/>
        </w:rPr>
        <w:t xml:space="preserve"> to support campaigns for or against</w:t>
      </w:r>
      <w:r w:rsidRPr="00C071A0">
        <w:rPr>
          <w:sz w:val="24"/>
          <w:szCs w:val="24"/>
        </w:rPr>
        <w:t xml:space="preserve"> </w:t>
      </w:r>
      <w:r w:rsidR="00E12DF5" w:rsidRPr="00C071A0">
        <w:rPr>
          <w:sz w:val="24"/>
          <w:szCs w:val="24"/>
        </w:rPr>
        <w:t xml:space="preserve">the </w:t>
      </w:r>
      <w:r w:rsidR="00445501">
        <w:rPr>
          <w:bCs/>
          <w:sz w:val="24"/>
          <w:szCs w:val="24"/>
        </w:rPr>
        <w:t>measure</w:t>
      </w:r>
      <w:r w:rsidRPr="00C071A0">
        <w:rPr>
          <w:sz w:val="24"/>
          <w:szCs w:val="24"/>
        </w:rPr>
        <w:t xml:space="preserve">.  </w:t>
      </w:r>
    </w:p>
    <w:p w14:paraId="2373E743" w14:textId="3ED5FBC8" w:rsidR="001C106A" w:rsidRPr="00C071A0" w:rsidRDefault="001C106A" w:rsidP="00AA3D6E">
      <w:pPr>
        <w:pStyle w:val="OutlineCont1"/>
        <w:numPr>
          <w:ilvl w:val="0"/>
          <w:numId w:val="14"/>
        </w:numPr>
        <w:ind w:left="720"/>
        <w:rPr>
          <w:sz w:val="24"/>
          <w:szCs w:val="24"/>
        </w:rPr>
      </w:pPr>
      <w:r w:rsidRPr="00C071A0">
        <w:rPr>
          <w:sz w:val="24"/>
          <w:szCs w:val="24"/>
        </w:rPr>
        <w:t xml:space="preserve">Directors and staff may not participate in any advocacy or campaign activities for or against </w:t>
      </w:r>
      <w:r w:rsidR="00E12DF5" w:rsidRPr="00C071A0">
        <w:rPr>
          <w:sz w:val="24"/>
          <w:szCs w:val="24"/>
        </w:rPr>
        <w:t xml:space="preserve">the </w:t>
      </w:r>
      <w:r w:rsidR="00445501">
        <w:rPr>
          <w:bCs/>
          <w:sz w:val="24"/>
          <w:szCs w:val="24"/>
        </w:rPr>
        <w:t>measure</w:t>
      </w:r>
      <w:r w:rsidR="00E12DF5" w:rsidRPr="00C071A0">
        <w:rPr>
          <w:bCs/>
          <w:sz w:val="24"/>
          <w:szCs w:val="24"/>
        </w:rPr>
        <w:t xml:space="preserve"> </w:t>
      </w:r>
      <w:r w:rsidRPr="00C071A0">
        <w:rPr>
          <w:sz w:val="24"/>
          <w:szCs w:val="24"/>
        </w:rPr>
        <w:t xml:space="preserve">while wearing an Agency uniform or any other clothing or accessories with the Agency name or logo, </w:t>
      </w:r>
      <w:r w:rsidRPr="00882F6B">
        <w:rPr>
          <w:i/>
          <w:iCs/>
          <w:sz w:val="24"/>
          <w:szCs w:val="24"/>
        </w:rPr>
        <w:t>even when acting on their own time</w:t>
      </w:r>
      <w:r w:rsidRPr="00C071A0">
        <w:rPr>
          <w:sz w:val="24"/>
          <w:szCs w:val="24"/>
        </w:rPr>
        <w:t>.</w:t>
      </w:r>
    </w:p>
    <w:p w14:paraId="307BB3D5" w14:textId="3229022C" w:rsidR="001C106A" w:rsidRPr="00C071A0" w:rsidRDefault="00E92F67" w:rsidP="00AA3D6E">
      <w:pPr>
        <w:pStyle w:val="OutlineCont1"/>
        <w:numPr>
          <w:ilvl w:val="0"/>
          <w:numId w:val="14"/>
        </w:numPr>
        <w:ind w:left="720"/>
        <w:rPr>
          <w:sz w:val="24"/>
          <w:szCs w:val="24"/>
        </w:rPr>
      </w:pPr>
      <w:r>
        <w:rPr>
          <w:sz w:val="24"/>
          <w:szCs w:val="24"/>
        </w:rPr>
        <w:t>Agencies</w:t>
      </w:r>
      <w:r w:rsidR="001C106A" w:rsidRPr="00C071A0">
        <w:rPr>
          <w:sz w:val="24"/>
          <w:szCs w:val="24"/>
        </w:rPr>
        <w:t xml:space="preserve"> may not </w:t>
      </w:r>
      <w:r>
        <w:rPr>
          <w:sz w:val="24"/>
          <w:szCs w:val="24"/>
        </w:rPr>
        <w:t>place</w:t>
      </w:r>
      <w:r w:rsidR="001C106A" w:rsidRPr="00C071A0">
        <w:rPr>
          <w:sz w:val="24"/>
          <w:szCs w:val="24"/>
        </w:rPr>
        <w:t xml:space="preserve"> link</w:t>
      </w:r>
      <w:r>
        <w:rPr>
          <w:sz w:val="24"/>
          <w:szCs w:val="24"/>
        </w:rPr>
        <w:t>s</w:t>
      </w:r>
      <w:r w:rsidR="001C106A" w:rsidRPr="00C071A0">
        <w:rPr>
          <w:sz w:val="24"/>
          <w:szCs w:val="24"/>
        </w:rPr>
        <w:t xml:space="preserve"> </w:t>
      </w:r>
      <w:r w:rsidR="00882F6B" w:rsidRPr="00C071A0">
        <w:rPr>
          <w:sz w:val="24"/>
          <w:szCs w:val="24"/>
        </w:rPr>
        <w:t xml:space="preserve">to the </w:t>
      </w:r>
      <w:r w:rsidR="00445501">
        <w:rPr>
          <w:bCs/>
          <w:sz w:val="24"/>
          <w:szCs w:val="24"/>
        </w:rPr>
        <w:t>Connect Bay Area measure</w:t>
      </w:r>
      <w:r w:rsidR="00882F6B" w:rsidRPr="00C071A0">
        <w:rPr>
          <w:bCs/>
          <w:sz w:val="24"/>
          <w:szCs w:val="24"/>
        </w:rPr>
        <w:t>'</w:t>
      </w:r>
      <w:r w:rsidR="00882F6B" w:rsidRPr="00C071A0">
        <w:rPr>
          <w:sz w:val="24"/>
          <w:szCs w:val="24"/>
        </w:rPr>
        <w:t>s advocacy or campaign website</w:t>
      </w:r>
      <w:r w:rsidR="00882F6B">
        <w:rPr>
          <w:sz w:val="24"/>
          <w:szCs w:val="24"/>
        </w:rPr>
        <w:t xml:space="preserve"> </w:t>
      </w:r>
      <w:r w:rsidR="001C106A" w:rsidRPr="00C071A0">
        <w:rPr>
          <w:sz w:val="24"/>
          <w:szCs w:val="24"/>
        </w:rPr>
        <w:t>on the Agency</w:t>
      </w:r>
      <w:r w:rsidR="00882F6B">
        <w:rPr>
          <w:sz w:val="24"/>
          <w:szCs w:val="24"/>
        </w:rPr>
        <w:t>’s</w:t>
      </w:r>
      <w:r w:rsidR="001C106A" w:rsidRPr="00C071A0">
        <w:rPr>
          <w:sz w:val="24"/>
          <w:szCs w:val="24"/>
        </w:rPr>
        <w:t xml:space="preserve"> website</w:t>
      </w:r>
      <w:r>
        <w:rPr>
          <w:sz w:val="24"/>
          <w:szCs w:val="24"/>
        </w:rPr>
        <w:t xml:space="preserve"> or social media pages</w:t>
      </w:r>
      <w:r w:rsidR="00882F6B">
        <w:rPr>
          <w:sz w:val="24"/>
          <w:szCs w:val="24"/>
        </w:rPr>
        <w:t xml:space="preserve">, in </w:t>
      </w:r>
      <w:r>
        <w:rPr>
          <w:sz w:val="24"/>
          <w:szCs w:val="24"/>
        </w:rPr>
        <w:t>an</w:t>
      </w:r>
      <w:r w:rsidR="00882F6B">
        <w:rPr>
          <w:sz w:val="24"/>
          <w:szCs w:val="24"/>
        </w:rPr>
        <w:t xml:space="preserve"> Agency </w:t>
      </w:r>
      <w:proofErr w:type="gramStart"/>
      <w:r w:rsidR="00882F6B">
        <w:rPr>
          <w:sz w:val="24"/>
          <w:szCs w:val="24"/>
        </w:rPr>
        <w:t>email signature</w:t>
      </w:r>
      <w:proofErr w:type="gramEnd"/>
      <w:r w:rsidR="00882F6B">
        <w:rPr>
          <w:sz w:val="24"/>
          <w:szCs w:val="24"/>
        </w:rPr>
        <w:t xml:space="preserve"> block, or in an Agency newsletter/other publication</w:t>
      </w:r>
      <w:r w:rsidR="001C106A" w:rsidRPr="00C071A0">
        <w:rPr>
          <w:sz w:val="24"/>
          <w:szCs w:val="24"/>
        </w:rPr>
        <w:t>.</w:t>
      </w:r>
      <w:r w:rsidR="00882F6B">
        <w:rPr>
          <w:sz w:val="24"/>
          <w:szCs w:val="24"/>
        </w:rPr>
        <w:t xml:space="preserve">  (Consult with your Agency’s attorney if your Agency desires to utilize links to campaigns both for </w:t>
      </w:r>
      <w:r w:rsidR="00882F6B" w:rsidRPr="00E92F67">
        <w:rPr>
          <w:i/>
          <w:iCs/>
          <w:sz w:val="24"/>
          <w:szCs w:val="24"/>
        </w:rPr>
        <w:t>and</w:t>
      </w:r>
      <w:r w:rsidR="00882F6B">
        <w:rPr>
          <w:sz w:val="24"/>
          <w:szCs w:val="24"/>
        </w:rPr>
        <w:t xml:space="preserve"> against the measure.)</w:t>
      </w:r>
    </w:p>
    <w:p w14:paraId="14AEB897" w14:textId="576856A0" w:rsidR="001C106A" w:rsidRPr="00C071A0" w:rsidRDefault="001C106A" w:rsidP="00AA3D6E">
      <w:pPr>
        <w:pStyle w:val="OutlineCont1"/>
        <w:numPr>
          <w:ilvl w:val="0"/>
          <w:numId w:val="14"/>
        </w:numPr>
        <w:ind w:left="720"/>
        <w:rPr>
          <w:sz w:val="24"/>
          <w:szCs w:val="24"/>
        </w:rPr>
      </w:pPr>
      <w:r w:rsidRPr="00C071A0">
        <w:rPr>
          <w:sz w:val="24"/>
          <w:szCs w:val="24"/>
        </w:rPr>
        <w:t xml:space="preserve">Directors and staff may not distribute advocacy or campaign materials </w:t>
      </w:r>
      <w:r w:rsidR="00E92F67">
        <w:rPr>
          <w:sz w:val="24"/>
          <w:szCs w:val="24"/>
        </w:rPr>
        <w:t>through</w:t>
      </w:r>
      <w:r w:rsidRPr="00C071A0">
        <w:rPr>
          <w:sz w:val="24"/>
          <w:szCs w:val="24"/>
        </w:rPr>
        <w:t xml:space="preserve"> the Agency’s internal communication system</w:t>
      </w:r>
      <w:r w:rsidR="009B66AE">
        <w:rPr>
          <w:sz w:val="24"/>
          <w:szCs w:val="24"/>
        </w:rPr>
        <w:t>,</w:t>
      </w:r>
      <w:r w:rsidRPr="00C071A0">
        <w:rPr>
          <w:sz w:val="24"/>
          <w:szCs w:val="24"/>
        </w:rPr>
        <w:t xml:space="preserve"> </w:t>
      </w:r>
      <w:r w:rsidR="00E92F67">
        <w:rPr>
          <w:sz w:val="24"/>
          <w:szCs w:val="24"/>
        </w:rPr>
        <w:t xml:space="preserve">send them using an Agency email or texting </w:t>
      </w:r>
      <w:r w:rsidR="00554691">
        <w:rPr>
          <w:sz w:val="24"/>
          <w:szCs w:val="24"/>
        </w:rPr>
        <w:t>account</w:t>
      </w:r>
      <w:r w:rsidR="00E92F67">
        <w:rPr>
          <w:sz w:val="24"/>
          <w:szCs w:val="24"/>
        </w:rPr>
        <w:t xml:space="preserve">, </w:t>
      </w:r>
      <w:r w:rsidR="00554691">
        <w:rPr>
          <w:sz w:val="24"/>
          <w:szCs w:val="24"/>
        </w:rPr>
        <w:t xml:space="preserve">or </w:t>
      </w:r>
      <w:r w:rsidRPr="00C071A0">
        <w:rPr>
          <w:sz w:val="24"/>
          <w:szCs w:val="24"/>
        </w:rPr>
        <w:t>post</w:t>
      </w:r>
      <w:r w:rsidR="00E92F67">
        <w:rPr>
          <w:sz w:val="24"/>
          <w:szCs w:val="24"/>
        </w:rPr>
        <w:t xml:space="preserve"> or distribute</w:t>
      </w:r>
      <w:r w:rsidRPr="00C071A0">
        <w:rPr>
          <w:sz w:val="24"/>
          <w:szCs w:val="24"/>
        </w:rPr>
        <w:t xml:space="preserve"> </w:t>
      </w:r>
      <w:r w:rsidR="00E92F67">
        <w:rPr>
          <w:sz w:val="24"/>
          <w:szCs w:val="24"/>
        </w:rPr>
        <w:t>them</w:t>
      </w:r>
      <w:r w:rsidRPr="00C071A0">
        <w:rPr>
          <w:sz w:val="24"/>
          <w:szCs w:val="24"/>
        </w:rPr>
        <w:t xml:space="preserve"> at Agency facilities</w:t>
      </w:r>
      <w:r w:rsidR="00E92F67">
        <w:rPr>
          <w:sz w:val="24"/>
          <w:szCs w:val="24"/>
        </w:rPr>
        <w:t xml:space="preserve"> or</w:t>
      </w:r>
      <w:r w:rsidR="009B66AE">
        <w:rPr>
          <w:sz w:val="24"/>
          <w:szCs w:val="24"/>
        </w:rPr>
        <w:t xml:space="preserve"> on </w:t>
      </w:r>
      <w:r w:rsidR="00E92F67">
        <w:rPr>
          <w:sz w:val="24"/>
          <w:szCs w:val="24"/>
        </w:rPr>
        <w:t xml:space="preserve">Agency </w:t>
      </w:r>
      <w:r w:rsidR="009B66AE">
        <w:rPr>
          <w:sz w:val="24"/>
          <w:szCs w:val="24"/>
        </w:rPr>
        <w:t>vehicles</w:t>
      </w:r>
      <w:r w:rsidRPr="00C071A0">
        <w:rPr>
          <w:sz w:val="24"/>
          <w:szCs w:val="24"/>
        </w:rPr>
        <w:t>.</w:t>
      </w:r>
    </w:p>
    <w:p w14:paraId="0DEC33E7" w14:textId="6A4515A4" w:rsidR="001C106A" w:rsidRPr="00C071A0" w:rsidRDefault="001C106A" w:rsidP="00AA3D6E">
      <w:pPr>
        <w:pStyle w:val="OutlineCont1"/>
        <w:numPr>
          <w:ilvl w:val="0"/>
          <w:numId w:val="14"/>
        </w:numPr>
        <w:ind w:left="720"/>
        <w:rPr>
          <w:sz w:val="24"/>
          <w:szCs w:val="24"/>
        </w:rPr>
      </w:pPr>
      <w:r w:rsidRPr="00C071A0">
        <w:rPr>
          <w:sz w:val="24"/>
          <w:szCs w:val="24"/>
        </w:rPr>
        <w:t>Directors and staff may not use their official position</w:t>
      </w:r>
      <w:r w:rsidR="00554691">
        <w:rPr>
          <w:sz w:val="24"/>
          <w:szCs w:val="24"/>
        </w:rPr>
        <w:t>s</w:t>
      </w:r>
      <w:r w:rsidRPr="00C071A0">
        <w:rPr>
          <w:sz w:val="24"/>
          <w:szCs w:val="24"/>
        </w:rPr>
        <w:t xml:space="preserve"> or authority to attempt to influence others to support or oppose </w:t>
      </w:r>
      <w:r w:rsidR="00BE7476" w:rsidRPr="00C071A0">
        <w:rPr>
          <w:sz w:val="24"/>
          <w:szCs w:val="24"/>
        </w:rPr>
        <w:t xml:space="preserve">the </w:t>
      </w:r>
      <w:r w:rsidR="00445501">
        <w:rPr>
          <w:bCs/>
          <w:sz w:val="24"/>
          <w:szCs w:val="24"/>
        </w:rPr>
        <w:t>Connect Bay Area measure</w:t>
      </w:r>
      <w:r w:rsidRPr="00C071A0">
        <w:rPr>
          <w:sz w:val="24"/>
          <w:szCs w:val="24"/>
        </w:rPr>
        <w:t xml:space="preserve">. </w:t>
      </w:r>
    </w:p>
    <w:p w14:paraId="08C1E881" w14:textId="52E535CB" w:rsidR="00C933BA" w:rsidRPr="00C071A0" w:rsidRDefault="001C106A" w:rsidP="00AA3D6E">
      <w:pPr>
        <w:pStyle w:val="OutlineL1"/>
        <w:tabs>
          <w:tab w:val="clear" w:pos="720"/>
        </w:tabs>
        <w:ind w:left="450" w:hanging="450"/>
        <w:rPr>
          <w:b/>
          <w:sz w:val="24"/>
          <w:szCs w:val="24"/>
          <w:u w:val="single"/>
        </w:rPr>
      </w:pPr>
      <w:r w:rsidRPr="00C071A0">
        <w:rPr>
          <w:b/>
          <w:sz w:val="24"/>
          <w:szCs w:val="24"/>
          <w:u w:val="single"/>
        </w:rPr>
        <w:lastRenderedPageBreak/>
        <w:t>PERMITTED ACTIVITIES “OFF THE AGENCY CLOCK” AND WITHOUT PUBLIC FUNDS OR RESOURCES</w:t>
      </w:r>
    </w:p>
    <w:p w14:paraId="1C61B8CD" w14:textId="16935196" w:rsidR="009B66AE" w:rsidRPr="009B66AE" w:rsidRDefault="009B66AE" w:rsidP="009B66AE">
      <w:pPr>
        <w:pStyle w:val="OutlineL1"/>
        <w:numPr>
          <w:ilvl w:val="0"/>
          <w:numId w:val="0"/>
        </w:numPr>
        <w:ind w:left="720"/>
        <w:rPr>
          <w:sz w:val="24"/>
          <w:szCs w:val="24"/>
        </w:rPr>
      </w:pPr>
      <w:r w:rsidRPr="00FB2D4C">
        <w:rPr>
          <w:i/>
          <w:iCs/>
          <w:sz w:val="24"/>
          <w:szCs w:val="24"/>
        </w:rPr>
        <w:t xml:space="preserve">Note: Employees who do not have set hours should talk </w:t>
      </w:r>
      <w:r w:rsidR="00554691">
        <w:rPr>
          <w:i/>
          <w:iCs/>
          <w:sz w:val="24"/>
          <w:szCs w:val="24"/>
        </w:rPr>
        <w:t>with</w:t>
      </w:r>
      <w:r w:rsidRPr="00FB2D4C">
        <w:rPr>
          <w:i/>
          <w:iCs/>
          <w:sz w:val="24"/>
          <w:szCs w:val="24"/>
        </w:rPr>
        <w:t xml:space="preserve"> their </w:t>
      </w:r>
      <w:r>
        <w:rPr>
          <w:i/>
          <w:iCs/>
          <w:sz w:val="24"/>
          <w:szCs w:val="24"/>
        </w:rPr>
        <w:t xml:space="preserve">managers and/or their </w:t>
      </w:r>
      <w:r w:rsidRPr="00FB2D4C">
        <w:rPr>
          <w:i/>
          <w:iCs/>
          <w:sz w:val="24"/>
          <w:szCs w:val="24"/>
        </w:rPr>
        <w:t>Agency’s</w:t>
      </w:r>
      <w:r>
        <w:rPr>
          <w:i/>
          <w:iCs/>
          <w:sz w:val="24"/>
          <w:szCs w:val="24"/>
        </w:rPr>
        <w:t xml:space="preserve"> attorney</w:t>
      </w:r>
      <w:r w:rsidRPr="00FB2D4C">
        <w:rPr>
          <w:i/>
          <w:iCs/>
          <w:sz w:val="24"/>
          <w:szCs w:val="24"/>
        </w:rPr>
        <w:t xml:space="preserve"> about </w:t>
      </w:r>
      <w:r w:rsidR="00554691">
        <w:rPr>
          <w:i/>
          <w:iCs/>
          <w:sz w:val="24"/>
          <w:szCs w:val="24"/>
        </w:rPr>
        <w:t>what time</w:t>
      </w:r>
      <w:r w:rsidRPr="00FB2D4C">
        <w:rPr>
          <w:i/>
          <w:iCs/>
          <w:sz w:val="24"/>
          <w:szCs w:val="24"/>
        </w:rPr>
        <w:t xml:space="preserve"> count</w:t>
      </w:r>
      <w:r w:rsidR="00554691">
        <w:rPr>
          <w:i/>
          <w:iCs/>
          <w:sz w:val="24"/>
          <w:szCs w:val="24"/>
        </w:rPr>
        <w:t>s</w:t>
      </w:r>
      <w:r w:rsidRPr="00FB2D4C">
        <w:rPr>
          <w:i/>
          <w:iCs/>
          <w:sz w:val="24"/>
          <w:szCs w:val="24"/>
        </w:rPr>
        <w:t xml:space="preserve"> as “on</w:t>
      </w:r>
      <w:r>
        <w:rPr>
          <w:i/>
          <w:iCs/>
          <w:sz w:val="24"/>
          <w:szCs w:val="24"/>
        </w:rPr>
        <w:t>” or “off”</w:t>
      </w:r>
      <w:r w:rsidRPr="00FB2D4C">
        <w:rPr>
          <w:i/>
          <w:iCs/>
          <w:sz w:val="24"/>
          <w:szCs w:val="24"/>
        </w:rPr>
        <w:t xml:space="preserve"> the clock.  </w:t>
      </w:r>
      <w:r>
        <w:rPr>
          <w:i/>
          <w:iCs/>
          <w:sz w:val="24"/>
          <w:szCs w:val="24"/>
        </w:rPr>
        <w:t>Vacation, personal leave, and p</w:t>
      </w:r>
      <w:r w:rsidRPr="00FB2D4C">
        <w:rPr>
          <w:i/>
          <w:iCs/>
          <w:sz w:val="24"/>
          <w:szCs w:val="24"/>
        </w:rPr>
        <w:t>aid time off is</w:t>
      </w:r>
      <w:r>
        <w:rPr>
          <w:i/>
          <w:iCs/>
          <w:sz w:val="24"/>
          <w:szCs w:val="24"/>
        </w:rPr>
        <w:t xml:space="preserve"> always</w:t>
      </w:r>
      <w:r w:rsidRPr="00FB2D4C">
        <w:rPr>
          <w:i/>
          <w:iCs/>
          <w:sz w:val="24"/>
          <w:szCs w:val="24"/>
        </w:rPr>
        <w:t xml:space="preserve"> “o</w:t>
      </w:r>
      <w:r>
        <w:rPr>
          <w:i/>
          <w:iCs/>
          <w:sz w:val="24"/>
          <w:szCs w:val="24"/>
        </w:rPr>
        <w:t>ff</w:t>
      </w:r>
      <w:r w:rsidRPr="00FB2D4C">
        <w:rPr>
          <w:i/>
          <w:iCs/>
          <w:sz w:val="24"/>
          <w:szCs w:val="24"/>
        </w:rPr>
        <w:t xml:space="preserve"> the </w:t>
      </w:r>
      <w:r w:rsidR="00C77981">
        <w:rPr>
          <w:i/>
          <w:iCs/>
          <w:sz w:val="24"/>
          <w:szCs w:val="24"/>
        </w:rPr>
        <w:t xml:space="preserve">Agency </w:t>
      </w:r>
      <w:r w:rsidRPr="00FB2D4C">
        <w:rPr>
          <w:i/>
          <w:iCs/>
          <w:sz w:val="24"/>
          <w:szCs w:val="24"/>
        </w:rPr>
        <w:t>clock.”</w:t>
      </w:r>
    </w:p>
    <w:p w14:paraId="2E5B4B82" w14:textId="775C359A" w:rsidR="00554691" w:rsidRDefault="00C933BA" w:rsidP="00554691">
      <w:pPr>
        <w:pStyle w:val="OutlineL1"/>
        <w:numPr>
          <w:ilvl w:val="0"/>
          <w:numId w:val="17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9B66AE">
        <w:rPr>
          <w:sz w:val="24"/>
          <w:szCs w:val="24"/>
        </w:rPr>
        <w:t xml:space="preserve">Directors and staff may sign a petition to place </w:t>
      </w:r>
      <w:r w:rsidR="0014343E" w:rsidRPr="009B66AE">
        <w:rPr>
          <w:sz w:val="24"/>
          <w:szCs w:val="24"/>
        </w:rPr>
        <w:t xml:space="preserve">the </w:t>
      </w:r>
      <w:r w:rsidR="00445501">
        <w:rPr>
          <w:bCs/>
          <w:sz w:val="24"/>
          <w:szCs w:val="24"/>
        </w:rPr>
        <w:t>Connect Bay Area measure</w:t>
      </w:r>
      <w:r w:rsidRPr="009B66AE">
        <w:rPr>
          <w:sz w:val="24"/>
          <w:szCs w:val="24"/>
        </w:rPr>
        <w:t xml:space="preserve"> on </w:t>
      </w:r>
      <w:r w:rsidR="0014343E" w:rsidRPr="009B66AE">
        <w:rPr>
          <w:sz w:val="24"/>
          <w:szCs w:val="24"/>
        </w:rPr>
        <w:t>the</w:t>
      </w:r>
      <w:r w:rsidRPr="009B66AE">
        <w:rPr>
          <w:sz w:val="24"/>
          <w:szCs w:val="24"/>
        </w:rPr>
        <w:t xml:space="preserve"> ballot</w:t>
      </w:r>
      <w:r w:rsidR="009B66AE" w:rsidRPr="009B66AE">
        <w:rPr>
          <w:sz w:val="24"/>
          <w:szCs w:val="24"/>
        </w:rPr>
        <w:t xml:space="preserve">.  </w:t>
      </w:r>
    </w:p>
    <w:p w14:paraId="42A8CB7A" w14:textId="4DCD1B18" w:rsidR="00C933BA" w:rsidRPr="00554691" w:rsidRDefault="009B66AE" w:rsidP="00554691">
      <w:pPr>
        <w:pStyle w:val="OutlineL1"/>
        <w:numPr>
          <w:ilvl w:val="0"/>
          <w:numId w:val="17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C071A0">
        <w:rPr>
          <w:sz w:val="24"/>
          <w:szCs w:val="24"/>
        </w:rPr>
        <w:t>D</w:t>
      </w:r>
      <w:r w:rsidRPr="00554691">
        <w:rPr>
          <w:sz w:val="24"/>
          <w:szCs w:val="24"/>
        </w:rPr>
        <w:t>irectors and staff may collect petition signatures “off the Agency clock</w:t>
      </w:r>
      <w:r w:rsidR="00554691">
        <w:rPr>
          <w:sz w:val="24"/>
          <w:szCs w:val="24"/>
        </w:rPr>
        <w:t xml:space="preserve">,” but </w:t>
      </w:r>
      <w:r w:rsidRPr="00554691">
        <w:rPr>
          <w:sz w:val="24"/>
          <w:szCs w:val="24"/>
        </w:rPr>
        <w:t xml:space="preserve">may </w:t>
      </w:r>
      <w:r w:rsidRPr="00554691">
        <w:rPr>
          <w:i/>
          <w:iCs/>
          <w:sz w:val="24"/>
          <w:szCs w:val="24"/>
        </w:rPr>
        <w:t>not</w:t>
      </w:r>
      <w:r w:rsidR="00C933BA" w:rsidRPr="00554691">
        <w:rPr>
          <w:sz w:val="24"/>
          <w:szCs w:val="24"/>
        </w:rPr>
        <w:t xml:space="preserve"> use their official position</w:t>
      </w:r>
      <w:r w:rsidR="00554691">
        <w:rPr>
          <w:sz w:val="24"/>
          <w:szCs w:val="24"/>
        </w:rPr>
        <w:t>s</w:t>
      </w:r>
      <w:r w:rsidR="00C933BA" w:rsidRPr="00554691">
        <w:rPr>
          <w:sz w:val="24"/>
          <w:szCs w:val="24"/>
        </w:rPr>
        <w:t xml:space="preserve"> to influence other potential signatories, including other Agency employees.</w:t>
      </w:r>
    </w:p>
    <w:p w14:paraId="7BF54303" w14:textId="5B23C8D8" w:rsidR="009B66AE" w:rsidRPr="000B5637" w:rsidRDefault="001C106A" w:rsidP="000B5637">
      <w:pPr>
        <w:pStyle w:val="OutlineL1"/>
        <w:numPr>
          <w:ilvl w:val="0"/>
          <w:numId w:val="17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C071A0">
        <w:rPr>
          <w:sz w:val="24"/>
          <w:szCs w:val="24"/>
        </w:rPr>
        <w:t xml:space="preserve">Directors and staff may advocate for or against </w:t>
      </w:r>
      <w:r w:rsidR="0014343E" w:rsidRPr="00C071A0">
        <w:rPr>
          <w:sz w:val="24"/>
          <w:szCs w:val="24"/>
        </w:rPr>
        <w:t xml:space="preserve">the </w:t>
      </w:r>
      <w:r w:rsidR="00445501">
        <w:rPr>
          <w:bCs/>
          <w:sz w:val="24"/>
          <w:szCs w:val="24"/>
        </w:rPr>
        <w:t>Connect Bay Area measure</w:t>
      </w:r>
      <w:r w:rsidR="007F6355" w:rsidRPr="00C071A0">
        <w:rPr>
          <w:bCs/>
          <w:sz w:val="24"/>
          <w:szCs w:val="24"/>
        </w:rPr>
        <w:t xml:space="preserve"> </w:t>
      </w:r>
      <w:r w:rsidR="009B66AE">
        <w:rPr>
          <w:bCs/>
          <w:sz w:val="24"/>
          <w:szCs w:val="24"/>
        </w:rPr>
        <w:t>“</w:t>
      </w:r>
      <w:r w:rsidR="007F6355" w:rsidRPr="00C071A0">
        <w:rPr>
          <w:sz w:val="24"/>
          <w:szCs w:val="24"/>
        </w:rPr>
        <w:t>off the Agency clock</w:t>
      </w:r>
      <w:r w:rsidR="000B5637">
        <w:rPr>
          <w:sz w:val="24"/>
          <w:szCs w:val="24"/>
        </w:rPr>
        <w:t>,</w:t>
      </w:r>
      <w:r w:rsidR="007F6355" w:rsidRPr="00C071A0">
        <w:rPr>
          <w:sz w:val="24"/>
          <w:szCs w:val="24"/>
        </w:rPr>
        <w:t>” without using Agency funds or resources</w:t>
      </w:r>
      <w:r w:rsidR="00554691">
        <w:rPr>
          <w:sz w:val="24"/>
          <w:szCs w:val="24"/>
        </w:rPr>
        <w:t xml:space="preserve">, and without </w:t>
      </w:r>
      <w:r w:rsidR="00554691" w:rsidRPr="00C071A0">
        <w:rPr>
          <w:sz w:val="24"/>
          <w:szCs w:val="24"/>
        </w:rPr>
        <w:t>wear</w:t>
      </w:r>
      <w:r w:rsidR="00554691">
        <w:rPr>
          <w:sz w:val="24"/>
          <w:szCs w:val="24"/>
        </w:rPr>
        <w:t>ing</w:t>
      </w:r>
      <w:r w:rsidR="00554691" w:rsidRPr="00C071A0">
        <w:rPr>
          <w:sz w:val="24"/>
          <w:szCs w:val="24"/>
        </w:rPr>
        <w:t xml:space="preserve"> </w:t>
      </w:r>
      <w:r w:rsidR="00554691">
        <w:rPr>
          <w:sz w:val="24"/>
          <w:szCs w:val="24"/>
        </w:rPr>
        <w:t>a</w:t>
      </w:r>
      <w:r w:rsidR="0003268D">
        <w:rPr>
          <w:sz w:val="24"/>
          <w:szCs w:val="24"/>
        </w:rPr>
        <w:t>n Agency</w:t>
      </w:r>
      <w:r w:rsidR="00554691" w:rsidRPr="00C071A0">
        <w:rPr>
          <w:sz w:val="24"/>
          <w:szCs w:val="24"/>
        </w:rPr>
        <w:t xml:space="preserve"> uniform</w:t>
      </w:r>
      <w:r w:rsidR="0003268D">
        <w:rPr>
          <w:sz w:val="24"/>
          <w:szCs w:val="24"/>
        </w:rPr>
        <w:t xml:space="preserve"> or a</w:t>
      </w:r>
      <w:r w:rsidR="00554691" w:rsidRPr="00C071A0">
        <w:rPr>
          <w:sz w:val="24"/>
          <w:szCs w:val="24"/>
        </w:rPr>
        <w:t xml:space="preserve"> t-shirt or accessory with the Agency's name or insignia on it</w:t>
      </w:r>
      <w:r w:rsidR="000B5637">
        <w:rPr>
          <w:sz w:val="24"/>
          <w:szCs w:val="24"/>
        </w:rPr>
        <w:t xml:space="preserve">.  </w:t>
      </w:r>
      <w:r w:rsidRPr="00075C1C">
        <w:rPr>
          <w:b/>
          <w:bCs/>
          <w:sz w:val="24"/>
          <w:szCs w:val="24"/>
        </w:rPr>
        <w:t xml:space="preserve">Directors </w:t>
      </w:r>
      <w:r w:rsidR="009B66AE" w:rsidRPr="00075C1C">
        <w:rPr>
          <w:b/>
          <w:bCs/>
          <w:sz w:val="24"/>
          <w:szCs w:val="24"/>
        </w:rPr>
        <w:t xml:space="preserve">and staff </w:t>
      </w:r>
      <w:r w:rsidRPr="00075C1C">
        <w:rPr>
          <w:b/>
          <w:bCs/>
          <w:sz w:val="24"/>
          <w:szCs w:val="24"/>
        </w:rPr>
        <w:t>should make clear that they are acting as individual</w:t>
      </w:r>
      <w:r w:rsidR="009B66AE" w:rsidRPr="00075C1C">
        <w:rPr>
          <w:b/>
          <w:bCs/>
          <w:sz w:val="24"/>
          <w:szCs w:val="24"/>
        </w:rPr>
        <w:t>s</w:t>
      </w:r>
      <w:r w:rsidRPr="00075C1C">
        <w:rPr>
          <w:b/>
          <w:bCs/>
          <w:sz w:val="24"/>
          <w:szCs w:val="24"/>
        </w:rPr>
        <w:t xml:space="preserve">, not on behalf of the </w:t>
      </w:r>
      <w:r w:rsidR="009B66AE" w:rsidRPr="00075C1C">
        <w:rPr>
          <w:b/>
          <w:bCs/>
          <w:sz w:val="24"/>
          <w:szCs w:val="24"/>
        </w:rPr>
        <w:t xml:space="preserve">Agency, and not on Agency time/during </w:t>
      </w:r>
      <w:r w:rsidR="000B5637">
        <w:rPr>
          <w:b/>
          <w:bCs/>
          <w:sz w:val="24"/>
          <w:szCs w:val="24"/>
        </w:rPr>
        <w:t>Agency</w:t>
      </w:r>
      <w:r w:rsidR="000B5637" w:rsidRPr="00075C1C">
        <w:rPr>
          <w:b/>
          <w:bCs/>
          <w:sz w:val="24"/>
          <w:szCs w:val="24"/>
        </w:rPr>
        <w:t xml:space="preserve"> </w:t>
      </w:r>
      <w:r w:rsidR="009B66AE" w:rsidRPr="00075C1C">
        <w:rPr>
          <w:b/>
          <w:bCs/>
          <w:sz w:val="24"/>
          <w:szCs w:val="24"/>
        </w:rPr>
        <w:t>work hours</w:t>
      </w:r>
      <w:r w:rsidRPr="00075C1C">
        <w:rPr>
          <w:b/>
          <w:bCs/>
          <w:sz w:val="24"/>
          <w:szCs w:val="24"/>
        </w:rPr>
        <w:t xml:space="preserve">.  </w:t>
      </w:r>
    </w:p>
    <w:p w14:paraId="60E1D495" w14:textId="04801453" w:rsidR="00960B19" w:rsidRPr="00C071A0" w:rsidRDefault="00CC7ED4" w:rsidP="00AA3D6E">
      <w:pPr>
        <w:pStyle w:val="OutlineL1"/>
        <w:numPr>
          <w:ilvl w:val="0"/>
          <w:numId w:val="17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C071A0">
        <w:rPr>
          <w:sz w:val="24"/>
          <w:szCs w:val="24"/>
        </w:rPr>
        <w:t xml:space="preserve">Directors and staff may </w:t>
      </w:r>
      <w:r w:rsidR="00C93918">
        <w:rPr>
          <w:sz w:val="24"/>
          <w:szCs w:val="24"/>
        </w:rPr>
        <w:t xml:space="preserve">advocate “off the </w:t>
      </w:r>
      <w:r w:rsidR="00C77981">
        <w:rPr>
          <w:sz w:val="24"/>
          <w:szCs w:val="24"/>
        </w:rPr>
        <w:t xml:space="preserve">Agency </w:t>
      </w:r>
      <w:r w:rsidR="00C93918">
        <w:rPr>
          <w:sz w:val="24"/>
          <w:szCs w:val="24"/>
        </w:rPr>
        <w:t>clock” by distributing campaign material</w:t>
      </w:r>
      <w:r w:rsidR="009B66AE">
        <w:rPr>
          <w:sz w:val="24"/>
          <w:szCs w:val="24"/>
        </w:rPr>
        <w:t xml:space="preserve"> </w:t>
      </w:r>
      <w:r w:rsidR="00C93918">
        <w:rPr>
          <w:sz w:val="24"/>
          <w:szCs w:val="24"/>
        </w:rPr>
        <w:t xml:space="preserve">through personal phones, email or texts, and </w:t>
      </w:r>
      <w:r w:rsidR="0003268D">
        <w:rPr>
          <w:sz w:val="24"/>
          <w:szCs w:val="24"/>
        </w:rPr>
        <w:t>on pers</w:t>
      </w:r>
      <w:r w:rsidR="009B66AE">
        <w:rPr>
          <w:sz w:val="24"/>
          <w:szCs w:val="24"/>
        </w:rPr>
        <w:t>onal social media pages</w:t>
      </w:r>
      <w:r w:rsidRPr="00C071A0">
        <w:rPr>
          <w:sz w:val="24"/>
          <w:szCs w:val="24"/>
        </w:rPr>
        <w:t>.</w:t>
      </w:r>
    </w:p>
    <w:p w14:paraId="719725BD" w14:textId="06DCEAE0" w:rsidR="001C106A" w:rsidRPr="00C071A0" w:rsidRDefault="001C106A" w:rsidP="00AA3D6E">
      <w:pPr>
        <w:pStyle w:val="OutlineL1"/>
        <w:numPr>
          <w:ilvl w:val="0"/>
          <w:numId w:val="17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C071A0">
        <w:rPr>
          <w:sz w:val="24"/>
          <w:szCs w:val="24"/>
        </w:rPr>
        <w:t xml:space="preserve">Directors and staff may contribute their own money, resources and time to support or oppose </w:t>
      </w:r>
      <w:r w:rsidR="008520BB" w:rsidRPr="00C071A0">
        <w:rPr>
          <w:sz w:val="24"/>
          <w:szCs w:val="24"/>
        </w:rPr>
        <w:t xml:space="preserve">the </w:t>
      </w:r>
      <w:r w:rsidR="00445501">
        <w:rPr>
          <w:bCs/>
          <w:sz w:val="24"/>
          <w:szCs w:val="24"/>
        </w:rPr>
        <w:t>Connect Bay Area measure</w:t>
      </w:r>
      <w:r w:rsidR="00554691">
        <w:rPr>
          <w:bCs/>
          <w:sz w:val="24"/>
          <w:szCs w:val="24"/>
        </w:rPr>
        <w:t>. They also</w:t>
      </w:r>
      <w:r w:rsidR="007F6355" w:rsidRPr="00C071A0">
        <w:rPr>
          <w:bCs/>
          <w:sz w:val="24"/>
          <w:szCs w:val="24"/>
        </w:rPr>
        <w:t xml:space="preserve"> may put yard signs out at their homes, put bumper stickers on their own private vehicles, etc.</w:t>
      </w:r>
    </w:p>
    <w:p w14:paraId="52416C0C" w14:textId="6D94507B" w:rsidR="009B66AE" w:rsidRDefault="001C106A" w:rsidP="00882F6B">
      <w:pPr>
        <w:pStyle w:val="OutlineL1"/>
        <w:numPr>
          <w:ilvl w:val="0"/>
          <w:numId w:val="17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C071A0">
        <w:rPr>
          <w:sz w:val="24"/>
          <w:szCs w:val="24"/>
        </w:rPr>
        <w:t xml:space="preserve">Directors and staff may announce their personal support or opposition to </w:t>
      </w:r>
      <w:r w:rsidR="008520BB" w:rsidRPr="00C071A0">
        <w:rPr>
          <w:sz w:val="24"/>
          <w:szCs w:val="24"/>
        </w:rPr>
        <w:t xml:space="preserve">the </w:t>
      </w:r>
      <w:r w:rsidR="00445501">
        <w:rPr>
          <w:bCs/>
          <w:sz w:val="24"/>
          <w:szCs w:val="24"/>
        </w:rPr>
        <w:t>Connect Bay Area measure</w:t>
      </w:r>
      <w:r w:rsidR="008520BB" w:rsidRPr="00C071A0">
        <w:rPr>
          <w:bCs/>
          <w:sz w:val="24"/>
          <w:szCs w:val="24"/>
        </w:rPr>
        <w:t xml:space="preserve"> </w:t>
      </w:r>
      <w:r w:rsidRPr="00C071A0">
        <w:rPr>
          <w:sz w:val="24"/>
          <w:szCs w:val="24"/>
        </w:rPr>
        <w:t>and try to convince others of the same position</w:t>
      </w:r>
      <w:r w:rsidR="007F6355" w:rsidRPr="00C071A0">
        <w:rPr>
          <w:sz w:val="24"/>
          <w:szCs w:val="24"/>
        </w:rPr>
        <w:t xml:space="preserve"> when “off the Agency clock” and without using Agency funds or other resources</w:t>
      </w:r>
      <w:r w:rsidRPr="00C071A0">
        <w:rPr>
          <w:sz w:val="24"/>
          <w:szCs w:val="24"/>
        </w:rPr>
        <w:t>.</w:t>
      </w:r>
    </w:p>
    <w:p w14:paraId="2E56395D" w14:textId="555A74E8" w:rsidR="00C04B0E" w:rsidRPr="00C04B0E" w:rsidRDefault="00882F6B" w:rsidP="00C04B0E">
      <w:pPr>
        <w:pStyle w:val="OutlineL1"/>
        <w:numPr>
          <w:ilvl w:val="0"/>
          <w:numId w:val="17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9B66AE">
        <w:rPr>
          <w:sz w:val="24"/>
          <w:szCs w:val="24"/>
        </w:rPr>
        <w:t xml:space="preserve">Directors and staff may solicit </w:t>
      </w:r>
      <w:r w:rsidR="00554691">
        <w:rPr>
          <w:sz w:val="24"/>
          <w:szCs w:val="24"/>
        </w:rPr>
        <w:t xml:space="preserve">campaign </w:t>
      </w:r>
      <w:r w:rsidRPr="009B66AE">
        <w:rPr>
          <w:sz w:val="24"/>
          <w:szCs w:val="24"/>
        </w:rPr>
        <w:t>support from the public, or a group of the public not primarily consisting of Agency employees, so long as the solicitation does not occur on Agency time or use Agency resources.</w:t>
      </w:r>
    </w:p>
    <w:p w14:paraId="2928FC2B" w14:textId="5C5FF62C" w:rsidR="007F6355" w:rsidRPr="0003268D" w:rsidRDefault="0003268D" w:rsidP="0003268D">
      <w:pPr>
        <w:pStyle w:val="OutlineL1"/>
        <w:tabs>
          <w:tab w:val="clear" w:pos="720"/>
          <w:tab w:val="num" w:pos="450"/>
        </w:tabs>
        <w:ind w:left="450" w:hanging="45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RISKS/</w:t>
      </w:r>
      <w:r w:rsidR="001C106A" w:rsidRPr="00C071A0">
        <w:rPr>
          <w:b/>
          <w:sz w:val="24"/>
          <w:szCs w:val="24"/>
          <w:u w:val="single"/>
        </w:rPr>
        <w:t>PENALTIES</w:t>
      </w:r>
      <w:r w:rsidR="00554691">
        <w:rPr>
          <w:b/>
          <w:sz w:val="24"/>
          <w:szCs w:val="24"/>
          <w:u w:val="single"/>
        </w:rPr>
        <w:t>:</w:t>
      </w:r>
      <w:r w:rsidR="00554691" w:rsidRPr="0003268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7F6355" w:rsidRPr="0003268D">
        <w:rPr>
          <w:sz w:val="24"/>
          <w:szCs w:val="24"/>
        </w:rPr>
        <w:t>he Fair Political Practices Commission and/or District Attorney</w:t>
      </w:r>
      <w:r>
        <w:rPr>
          <w:sz w:val="24"/>
          <w:szCs w:val="24"/>
        </w:rPr>
        <w:t xml:space="preserve"> </w:t>
      </w:r>
      <w:r w:rsidR="00C93918">
        <w:rPr>
          <w:sz w:val="24"/>
          <w:szCs w:val="24"/>
        </w:rPr>
        <w:t>may</w:t>
      </w:r>
      <w:r>
        <w:rPr>
          <w:sz w:val="24"/>
          <w:szCs w:val="24"/>
        </w:rPr>
        <w:t xml:space="preserve"> investigate alleged use of Agency resources for campaigning. </w:t>
      </w:r>
      <w:r w:rsidR="00C93918">
        <w:rPr>
          <w:sz w:val="24"/>
          <w:szCs w:val="24"/>
        </w:rPr>
        <w:t>Allegations</w:t>
      </w:r>
      <w:r w:rsidR="00554691" w:rsidRPr="0003268D">
        <w:rPr>
          <w:sz w:val="24"/>
          <w:szCs w:val="24"/>
        </w:rPr>
        <w:t xml:space="preserve"> </w:t>
      </w:r>
      <w:r w:rsidR="00C93918" w:rsidRPr="0003268D">
        <w:rPr>
          <w:sz w:val="24"/>
          <w:szCs w:val="24"/>
        </w:rPr>
        <w:t xml:space="preserve">often attract </w:t>
      </w:r>
      <w:r w:rsidR="00C93918">
        <w:rPr>
          <w:sz w:val="24"/>
          <w:szCs w:val="24"/>
        </w:rPr>
        <w:t xml:space="preserve">unflattering and ongoing </w:t>
      </w:r>
      <w:r w:rsidR="00C93918" w:rsidRPr="0003268D">
        <w:rPr>
          <w:sz w:val="24"/>
          <w:szCs w:val="24"/>
        </w:rPr>
        <w:t>media attention</w:t>
      </w:r>
      <w:r w:rsidR="00C93918">
        <w:rPr>
          <w:sz w:val="24"/>
          <w:szCs w:val="24"/>
        </w:rPr>
        <w:t xml:space="preserve"> regarding individual people, </w:t>
      </w:r>
      <w:r w:rsidR="00C77981">
        <w:rPr>
          <w:sz w:val="24"/>
          <w:szCs w:val="24"/>
        </w:rPr>
        <w:t>a</w:t>
      </w:r>
      <w:r w:rsidR="00C93918">
        <w:rPr>
          <w:sz w:val="24"/>
          <w:szCs w:val="24"/>
        </w:rPr>
        <w:t>gencies and campaigns</w:t>
      </w:r>
      <w:r w:rsidR="00C93918" w:rsidRPr="0003268D">
        <w:rPr>
          <w:sz w:val="24"/>
          <w:szCs w:val="24"/>
        </w:rPr>
        <w:t>.</w:t>
      </w:r>
      <w:r w:rsidR="00C93918">
        <w:rPr>
          <w:sz w:val="24"/>
          <w:szCs w:val="24"/>
        </w:rPr>
        <w:t xml:space="preserve"> Investigations may result in</w:t>
      </w:r>
      <w:r w:rsidR="00554691" w:rsidRPr="0003268D">
        <w:rPr>
          <w:sz w:val="24"/>
          <w:szCs w:val="24"/>
        </w:rPr>
        <w:t xml:space="preserve"> criminal and civil </w:t>
      </w:r>
      <w:r w:rsidR="00C93918">
        <w:rPr>
          <w:sz w:val="24"/>
          <w:szCs w:val="24"/>
        </w:rPr>
        <w:t xml:space="preserve">fines and other </w:t>
      </w:r>
      <w:r w:rsidR="00554691" w:rsidRPr="0003268D">
        <w:rPr>
          <w:sz w:val="24"/>
          <w:szCs w:val="24"/>
        </w:rPr>
        <w:t>penalties</w:t>
      </w:r>
      <w:r w:rsidR="00C93918">
        <w:rPr>
          <w:sz w:val="24"/>
          <w:szCs w:val="24"/>
        </w:rPr>
        <w:t>.</w:t>
      </w:r>
    </w:p>
    <w:p w14:paraId="6A6C5E4D" w14:textId="1DCB7059" w:rsidR="001C106A" w:rsidRPr="00C071A0" w:rsidRDefault="001C106A" w:rsidP="00554691">
      <w:pPr>
        <w:pStyle w:val="OutlineCont1"/>
        <w:ind w:left="720" w:firstLine="0"/>
        <w:rPr>
          <w:sz w:val="24"/>
          <w:szCs w:val="24"/>
        </w:rPr>
      </w:pPr>
    </w:p>
    <w:sectPr w:rsidR="001C106A" w:rsidRPr="00C071A0" w:rsidSect="00032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C8F7E" w14:textId="77777777" w:rsidR="001843BF" w:rsidRDefault="001843BF" w:rsidP="00FC3907">
      <w:r>
        <w:separator/>
      </w:r>
    </w:p>
  </w:endnote>
  <w:endnote w:type="continuationSeparator" w:id="0">
    <w:p w14:paraId="0B9D6843" w14:textId="77777777" w:rsidR="001843BF" w:rsidRDefault="001843BF" w:rsidP="00FC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29D7" w14:textId="77777777" w:rsidR="008D6D0C" w:rsidRDefault="008D6D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HAnsi"/>
        <w:szCs w:val="22"/>
      </w:rPr>
      <w:id w:val="1838192026"/>
      <w:docPartObj>
        <w:docPartGallery w:val="Page Numbers (Bottom of Page)"/>
        <w:docPartUnique/>
      </w:docPartObj>
    </w:sdtPr>
    <w:sdtEndPr/>
    <w:sdtContent>
      <w:sdt>
        <w:sdtPr>
          <w:rPr>
            <w:rFonts w:eastAsiaTheme="minorHAnsi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48C6E1" w14:textId="44362F97" w:rsidR="00295AD8" w:rsidRDefault="00295AD8" w:rsidP="00295AD8">
            <w:pPr>
              <w:pStyle w:val="10sp0"/>
              <w:spacing w:after="0"/>
            </w:pPr>
          </w:p>
          <w:p w14:paraId="33827B11" w14:textId="6DCC7A83" w:rsidR="000F5907" w:rsidRDefault="000F5907">
            <w:pPr>
              <w:pStyle w:val="Footer"/>
              <w:jc w:val="center"/>
            </w:pPr>
            <w:r w:rsidRPr="000F5907">
              <w:rPr>
                <w:sz w:val="20"/>
                <w:szCs w:val="20"/>
              </w:rPr>
              <w:t xml:space="preserve">Page </w:t>
            </w:r>
            <w:r w:rsidRPr="000F5907">
              <w:rPr>
                <w:sz w:val="20"/>
                <w:szCs w:val="20"/>
              </w:rPr>
              <w:fldChar w:fldCharType="begin"/>
            </w:r>
            <w:r w:rsidRPr="000F5907">
              <w:rPr>
                <w:sz w:val="20"/>
                <w:szCs w:val="20"/>
              </w:rPr>
              <w:instrText xml:space="preserve"> PAGE </w:instrText>
            </w:r>
            <w:r w:rsidRPr="000F5907">
              <w:rPr>
                <w:sz w:val="20"/>
                <w:szCs w:val="20"/>
              </w:rPr>
              <w:fldChar w:fldCharType="separate"/>
            </w:r>
            <w:r w:rsidRPr="000F5907">
              <w:rPr>
                <w:noProof/>
                <w:sz w:val="20"/>
                <w:szCs w:val="20"/>
              </w:rPr>
              <w:t>2</w:t>
            </w:r>
            <w:r w:rsidRPr="000F5907">
              <w:rPr>
                <w:sz w:val="20"/>
                <w:szCs w:val="20"/>
              </w:rPr>
              <w:fldChar w:fldCharType="end"/>
            </w:r>
            <w:r w:rsidRPr="000F5907">
              <w:rPr>
                <w:sz w:val="20"/>
                <w:szCs w:val="20"/>
              </w:rPr>
              <w:t xml:space="preserve"> of </w:t>
            </w:r>
            <w:r w:rsidRPr="000F5907">
              <w:rPr>
                <w:sz w:val="20"/>
                <w:szCs w:val="20"/>
              </w:rPr>
              <w:fldChar w:fldCharType="begin"/>
            </w:r>
            <w:r w:rsidRPr="000F5907">
              <w:rPr>
                <w:sz w:val="20"/>
                <w:szCs w:val="20"/>
              </w:rPr>
              <w:instrText xml:space="preserve"> NUMPAGES  </w:instrText>
            </w:r>
            <w:r w:rsidRPr="000F5907">
              <w:rPr>
                <w:sz w:val="20"/>
                <w:szCs w:val="20"/>
              </w:rPr>
              <w:fldChar w:fldCharType="separate"/>
            </w:r>
            <w:r w:rsidRPr="000F5907">
              <w:rPr>
                <w:noProof/>
                <w:sz w:val="20"/>
                <w:szCs w:val="20"/>
              </w:rPr>
              <w:t>2</w:t>
            </w:r>
            <w:r w:rsidRPr="000F5907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954ABBF" w14:textId="2658808E" w:rsidR="000F5907" w:rsidRPr="000F5907" w:rsidRDefault="009D00E8" w:rsidP="000F5907">
    <w:pPr>
      <w:pStyle w:val="Footer"/>
      <w:jc w:val="right"/>
    </w:pPr>
    <w:r w:rsidRPr="009D00E8">
      <w:rPr>
        <w:noProof/>
        <w:spacing w:val="-2"/>
        <w:sz w:val="16"/>
      </w:rPr>
      <w:t>22555264.1</w:t>
    </w:r>
    <w:r w:rsidR="000F5907" w:rsidRPr="000F5907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334D" w14:textId="77777777" w:rsidR="008D6D0C" w:rsidRDefault="008D6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474DD" w14:textId="77777777" w:rsidR="001843BF" w:rsidRDefault="001843BF" w:rsidP="00FC3907">
      <w:r>
        <w:separator/>
      </w:r>
    </w:p>
  </w:footnote>
  <w:footnote w:type="continuationSeparator" w:id="0">
    <w:p w14:paraId="01691914" w14:textId="77777777" w:rsidR="001843BF" w:rsidRDefault="001843BF" w:rsidP="00FC3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88FD" w14:textId="77777777" w:rsidR="008D6D0C" w:rsidRDefault="008D6D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A335D" w14:textId="4FF6B02D" w:rsidR="00BE03B8" w:rsidRDefault="001C106A" w:rsidP="00960B19">
    <w:pPr>
      <w:pStyle w:val="Header"/>
      <w:tabs>
        <w:tab w:val="clear" w:pos="4680"/>
      </w:tabs>
      <w:jc w:val="center"/>
    </w:pPr>
    <w:r w:rsidRPr="001C106A">
      <w:rPr>
        <w:noProof/>
      </w:rPr>
      <w:drawing>
        <wp:inline distT="0" distB="0" distL="0" distR="0" wp14:anchorId="2AC9CF29" wp14:editId="341F9A36">
          <wp:extent cx="2575560" cy="573621"/>
          <wp:effectExtent l="0" t="0" r="0" b="0"/>
          <wp:docPr id="1567262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194" cy="57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Look w:val="04A0" w:firstRow="1" w:lastRow="0" w:firstColumn="1" w:lastColumn="0" w:noHBand="0" w:noVBand="1"/>
    </w:tblPr>
    <w:tblGrid>
      <w:gridCol w:w="1146"/>
      <w:gridCol w:w="2136"/>
      <w:gridCol w:w="1386"/>
      <w:gridCol w:w="1481"/>
      <w:gridCol w:w="1701"/>
      <w:gridCol w:w="1870"/>
    </w:tblGrid>
    <w:tr w:rsidR="00960B19" w14:paraId="2AB9517F" w14:textId="77777777" w:rsidTr="00391D19">
      <w:tc>
        <w:tcPr>
          <w:tcW w:w="1141" w:type="dxa"/>
          <w:vAlign w:val="center"/>
        </w:tcPr>
        <w:p w14:paraId="56672568" w14:textId="77777777" w:rsidR="00960B19" w:rsidRDefault="00960B19" w:rsidP="00960B19">
          <w:pPr>
            <w:pStyle w:val="10sp0"/>
            <w:spacing w:before="240" w:after="0"/>
            <w:jc w:val="center"/>
          </w:pPr>
          <w:r>
            <w:rPr>
              <w:noProof/>
            </w:rPr>
            <w:drawing>
              <wp:inline distT="0" distB="0" distL="0" distR="0" wp14:anchorId="22784EE7" wp14:editId="7C77BE9E">
                <wp:extent cx="585216" cy="349557"/>
                <wp:effectExtent l="0" t="0" r="5715" b="0"/>
                <wp:docPr id="170197888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1978886" name="Picture 1" descr="A red and blue rectangle&#10;&#10;AI-generated content may be incorrect.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906" b="203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934" cy="3738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3" w:type="dxa"/>
        </w:tcPr>
        <w:p w14:paraId="4E12F3BA" w14:textId="77777777" w:rsidR="00960B19" w:rsidRDefault="00960B19" w:rsidP="00960B19">
          <w:pPr>
            <w:pStyle w:val="10sp0"/>
            <w:spacing w:before="480" w:after="0"/>
            <w:jc w:val="center"/>
          </w:pPr>
          <w:r>
            <w:rPr>
              <w:noProof/>
            </w:rPr>
            <w:drawing>
              <wp:inline distT="0" distB="0" distL="0" distR="0" wp14:anchorId="18D8B746" wp14:editId="4CFBC648">
                <wp:extent cx="1218319" cy="102880"/>
                <wp:effectExtent l="0" t="0" r="1270" b="0"/>
                <wp:docPr id="20713444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134441" name="Picture 20713444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6995" cy="128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0" w:type="dxa"/>
          <w:vAlign w:val="center"/>
        </w:tcPr>
        <w:p w14:paraId="481D0475" w14:textId="77777777" w:rsidR="00960B19" w:rsidRDefault="00960B19" w:rsidP="00960B19">
          <w:pPr>
            <w:pStyle w:val="10sp0"/>
            <w:spacing w:before="240" w:after="0"/>
            <w:jc w:val="center"/>
          </w:pPr>
          <w:r>
            <w:rPr>
              <w:noProof/>
            </w:rPr>
            <w:drawing>
              <wp:inline distT="0" distB="0" distL="0" distR="0" wp14:anchorId="71F2876D" wp14:editId="0042678C">
                <wp:extent cx="739303" cy="539720"/>
                <wp:effectExtent l="0" t="0" r="3810" b="0"/>
                <wp:docPr id="210891650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891650" name="Picture 3" descr="A golden gate bridge with a logo&#10;&#10;AI-generated content may be incorrect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59" cy="557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1" w:type="dxa"/>
          <w:vAlign w:val="center"/>
        </w:tcPr>
        <w:p w14:paraId="1C40C6D6" w14:textId="77777777" w:rsidR="00960B19" w:rsidRDefault="00960B19" w:rsidP="00960B19">
          <w:pPr>
            <w:pStyle w:val="10sp0"/>
            <w:spacing w:before="240" w:after="0"/>
            <w:jc w:val="center"/>
          </w:pPr>
          <w:r>
            <w:rPr>
              <w:noProof/>
            </w:rPr>
            <w:drawing>
              <wp:inline distT="0" distB="0" distL="0" distR="0" wp14:anchorId="0E8B1E95" wp14:editId="0A2100DE">
                <wp:extent cx="563526" cy="468437"/>
                <wp:effectExtent l="0" t="0" r="8255" b="8255"/>
                <wp:docPr id="107293124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2931248" name="Picture 4" descr="A yellow and red logo&#10;&#10;AI-generated content may be incorrect."/>
                        <pic:cNvPicPr/>
                      </pic:nvPicPr>
                      <pic:blipFill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8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36" cy="485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14:paraId="7C18BA68" w14:textId="77777777" w:rsidR="00960B19" w:rsidRDefault="00960B19" w:rsidP="00960B19">
          <w:pPr>
            <w:pStyle w:val="10sp0"/>
            <w:spacing w:before="240" w:after="0"/>
            <w:jc w:val="center"/>
          </w:pPr>
          <w:r>
            <w:rPr>
              <w:noProof/>
            </w:rPr>
            <w:drawing>
              <wp:inline distT="0" distB="0" distL="0" distR="0" wp14:anchorId="2F2AF21D" wp14:editId="1D9707AD">
                <wp:extent cx="943583" cy="394293"/>
                <wp:effectExtent l="0" t="0" r="0" b="6350"/>
                <wp:docPr id="186541924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5419242" name="Picture 6" descr="A close-up of a logo&#10;&#10;AI-generated content may be incorrect.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343" cy="4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2" w:type="dxa"/>
        </w:tcPr>
        <w:p w14:paraId="5BB43099" w14:textId="77777777" w:rsidR="00960B19" w:rsidRDefault="00960B19" w:rsidP="00960B19">
          <w:pPr>
            <w:pStyle w:val="10sp0"/>
            <w:spacing w:before="240" w:after="0"/>
            <w:jc w:val="center"/>
          </w:pPr>
          <w:r>
            <w:rPr>
              <w:noProof/>
            </w:rPr>
            <w:drawing>
              <wp:inline distT="0" distB="0" distL="0" distR="0" wp14:anchorId="460E4C4B" wp14:editId="2D91A7EC">
                <wp:extent cx="1050587" cy="499512"/>
                <wp:effectExtent l="0" t="0" r="0" b="0"/>
                <wp:docPr id="153311468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3114684" name="Picture 7" descr="A green cat with a logo&#10;&#10;AI-generated content may be incorrect.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699" cy="5105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BA1292" w14:textId="77777777" w:rsidR="00960B19" w:rsidRDefault="00960B19" w:rsidP="001C106A">
    <w:pPr>
      <w:pStyle w:val="Header"/>
      <w:jc w:val="right"/>
    </w:pPr>
  </w:p>
  <w:p w14:paraId="37800FCF" w14:textId="77777777" w:rsidR="00C933BA" w:rsidRDefault="00C933BA" w:rsidP="001C106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E370" w14:textId="77777777" w:rsidR="008D6D0C" w:rsidRDefault="008D6D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584E930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3600" w:hanging="72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682D104"/>
    <w:lvl w:ilvl="0">
      <w:start w:val="1"/>
      <w:numFmt w:val="bullet"/>
      <w:pStyle w:val="ListBullet4"/>
      <w:lvlText w:val="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2604E0"/>
    <w:lvl w:ilvl="0">
      <w:start w:val="1"/>
      <w:numFmt w:val="bullet"/>
      <w:pStyle w:val="ListBullet3"/>
      <w:lvlText w:val="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544879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9E3C6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04D516C5"/>
    <w:multiLevelType w:val="hybridMultilevel"/>
    <w:tmpl w:val="6BD4246E"/>
    <w:lvl w:ilvl="0" w:tplc="0CA227F4">
      <w:start w:val="1"/>
      <w:numFmt w:val="bullet"/>
      <w:lvlText w:val=""/>
      <w:lvlJc w:val="left"/>
      <w:pPr>
        <w:tabs>
          <w:tab w:val="num" w:pos="864"/>
        </w:tabs>
        <w:ind w:left="108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6A07CE"/>
    <w:multiLevelType w:val="hybridMultilevel"/>
    <w:tmpl w:val="391650DE"/>
    <w:lvl w:ilvl="0" w:tplc="0CA227F4">
      <w:start w:val="1"/>
      <w:numFmt w:val="bullet"/>
      <w:lvlText w:val=""/>
      <w:lvlJc w:val="left"/>
      <w:pPr>
        <w:tabs>
          <w:tab w:val="num" w:pos="864"/>
        </w:tabs>
        <w:ind w:left="108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394403"/>
    <w:multiLevelType w:val="hybridMultilevel"/>
    <w:tmpl w:val="EA9C2A94"/>
    <w:lvl w:ilvl="0" w:tplc="E6246F80">
      <w:start w:val="1"/>
      <w:numFmt w:val="bullet"/>
      <w:lvlRestart w:val="0"/>
      <w:lvlText w:val="•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80F5E"/>
    <w:multiLevelType w:val="hybridMultilevel"/>
    <w:tmpl w:val="6B2036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AF288D"/>
    <w:multiLevelType w:val="multilevel"/>
    <w:tmpl w:val="552A89CE"/>
    <w:name w:val="zzmpOutline||Outline|2|3|1|1|2|32||1|2|0||1|2|0||1|2|0||1|2|0||1|2|0||1|2|0||1|2|0||1|2|0||"/>
    <w:lvl w:ilvl="0">
      <w:start w:val="1"/>
      <w:numFmt w:val="upperRoman"/>
      <w:pStyle w:val="OutlineL1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mallCaps w:val="0"/>
        <w:u w:val="none"/>
      </w:rPr>
    </w:lvl>
    <w:lvl w:ilvl="1">
      <w:start w:val="1"/>
      <w:numFmt w:val="upperLetter"/>
      <w:pStyle w:val="OutlineL2"/>
      <w:lvlText w:val="%2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u w:val="none"/>
      </w:rPr>
    </w:lvl>
    <w:lvl w:ilvl="2">
      <w:start w:val="1"/>
      <w:numFmt w:val="decimal"/>
      <w:pStyle w:val="OutlineL3"/>
      <w:lvlText w:val="%3.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u w:val="none"/>
      </w:rPr>
    </w:lvl>
    <w:lvl w:ilvl="3">
      <w:start w:val="1"/>
      <w:numFmt w:val="lowerLetter"/>
      <w:pStyle w:val="OutlineL4"/>
      <w:lvlText w:val="%4.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u w:val="none"/>
      </w:rPr>
    </w:lvl>
    <w:lvl w:ilvl="4">
      <w:start w:val="1"/>
      <w:numFmt w:val="lowerRoman"/>
      <w:pStyle w:val="OutlineL5"/>
      <w:lvlText w:val="(%5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5">
      <w:start w:val="1"/>
      <w:numFmt w:val="lowerLetter"/>
      <w:pStyle w:val="OutlineL6"/>
      <w:lvlText w:val="(%6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6">
      <w:start w:val="1"/>
      <w:numFmt w:val="decimal"/>
      <w:pStyle w:val="OutlineL7"/>
      <w:lvlText w:val="(%7)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u w:val="none"/>
      </w:rPr>
    </w:lvl>
    <w:lvl w:ilvl="7">
      <w:start w:val="1"/>
      <w:numFmt w:val="lowerRoman"/>
      <w:pStyle w:val="OutlineL8"/>
      <w:lvlText w:val="%8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u w:val="none"/>
      </w:rPr>
    </w:lvl>
    <w:lvl w:ilvl="8">
      <w:start w:val="1"/>
      <w:numFmt w:val="lowerLetter"/>
      <w:pStyle w:val="OutlineL9"/>
      <w:lvlText w:val="%9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u w:val="none"/>
      </w:rPr>
    </w:lvl>
  </w:abstractNum>
  <w:abstractNum w:abstractNumId="10" w15:restartNumberingAfterBreak="0">
    <w:nsid w:val="64EC0110"/>
    <w:multiLevelType w:val="multilevel"/>
    <w:tmpl w:val="CB82D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mallCaps w:val="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u w:val="none"/>
      </w:rPr>
    </w:lvl>
  </w:abstractNum>
  <w:abstractNum w:abstractNumId="11" w15:restartNumberingAfterBreak="0">
    <w:nsid w:val="77777249"/>
    <w:multiLevelType w:val="hybridMultilevel"/>
    <w:tmpl w:val="609CBDFE"/>
    <w:lvl w:ilvl="0" w:tplc="0CA227F4">
      <w:start w:val="1"/>
      <w:numFmt w:val="bullet"/>
      <w:lvlText w:val=""/>
      <w:lvlJc w:val="left"/>
      <w:pPr>
        <w:tabs>
          <w:tab w:val="num" w:pos="864"/>
        </w:tabs>
        <w:ind w:left="108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52135481">
    <w:abstractNumId w:val="7"/>
  </w:num>
  <w:num w:numId="2" w16cid:durableId="430780135">
    <w:abstractNumId w:val="4"/>
  </w:num>
  <w:num w:numId="3" w16cid:durableId="404645026">
    <w:abstractNumId w:val="4"/>
  </w:num>
  <w:num w:numId="4" w16cid:durableId="423458415">
    <w:abstractNumId w:val="3"/>
  </w:num>
  <w:num w:numId="5" w16cid:durableId="756679668">
    <w:abstractNumId w:val="3"/>
  </w:num>
  <w:num w:numId="6" w16cid:durableId="1291206281">
    <w:abstractNumId w:val="2"/>
  </w:num>
  <w:num w:numId="7" w16cid:durableId="710567994">
    <w:abstractNumId w:val="2"/>
  </w:num>
  <w:num w:numId="8" w16cid:durableId="1540051805">
    <w:abstractNumId w:val="1"/>
  </w:num>
  <w:num w:numId="9" w16cid:durableId="1192691129">
    <w:abstractNumId w:val="1"/>
  </w:num>
  <w:num w:numId="10" w16cid:durableId="1607956771">
    <w:abstractNumId w:val="0"/>
  </w:num>
  <w:num w:numId="11" w16cid:durableId="2032874458">
    <w:abstractNumId w:val="0"/>
  </w:num>
  <w:num w:numId="12" w16cid:durableId="164899844">
    <w:abstractNumId w:val="9"/>
  </w:num>
  <w:num w:numId="13" w16cid:durableId="316878792">
    <w:abstractNumId w:val="5"/>
  </w:num>
  <w:num w:numId="14" w16cid:durableId="1164928443">
    <w:abstractNumId w:val="11"/>
  </w:num>
  <w:num w:numId="15" w16cid:durableId="1943604426">
    <w:abstractNumId w:val="6"/>
  </w:num>
  <w:num w:numId="16" w16cid:durableId="1659961474">
    <w:abstractNumId w:val="8"/>
  </w:num>
  <w:num w:numId="17" w16cid:durableId="1020280513">
    <w:abstractNumId w:val="10"/>
  </w:num>
  <w:num w:numId="18" w16cid:durableId="835532134">
    <w:abstractNumId w:val="9"/>
  </w:num>
  <w:num w:numId="19" w16cid:durableId="929702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lickAndTypeStyle w:val="Normal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6A"/>
    <w:rsid w:val="00006683"/>
    <w:rsid w:val="000143A2"/>
    <w:rsid w:val="00014C44"/>
    <w:rsid w:val="00017254"/>
    <w:rsid w:val="00023FEC"/>
    <w:rsid w:val="0003268D"/>
    <w:rsid w:val="000376CE"/>
    <w:rsid w:val="000379F7"/>
    <w:rsid w:val="00040913"/>
    <w:rsid w:val="000413A0"/>
    <w:rsid w:val="000577C7"/>
    <w:rsid w:val="00075C1C"/>
    <w:rsid w:val="00083481"/>
    <w:rsid w:val="0008795B"/>
    <w:rsid w:val="00095F9B"/>
    <w:rsid w:val="00096B9C"/>
    <w:rsid w:val="000A132A"/>
    <w:rsid w:val="000A4AA1"/>
    <w:rsid w:val="000B092A"/>
    <w:rsid w:val="000B5637"/>
    <w:rsid w:val="000B5BB1"/>
    <w:rsid w:val="000C5C4B"/>
    <w:rsid w:val="000E5FD8"/>
    <w:rsid w:val="000F261A"/>
    <w:rsid w:val="000F30CA"/>
    <w:rsid w:val="000F54E6"/>
    <w:rsid w:val="000F5907"/>
    <w:rsid w:val="000F710F"/>
    <w:rsid w:val="000F7910"/>
    <w:rsid w:val="0011055B"/>
    <w:rsid w:val="00120822"/>
    <w:rsid w:val="00123136"/>
    <w:rsid w:val="00124829"/>
    <w:rsid w:val="00137065"/>
    <w:rsid w:val="0014343E"/>
    <w:rsid w:val="001479B1"/>
    <w:rsid w:val="00151EC6"/>
    <w:rsid w:val="00152AC8"/>
    <w:rsid w:val="00154E3C"/>
    <w:rsid w:val="00154FDC"/>
    <w:rsid w:val="00156EA7"/>
    <w:rsid w:val="00157612"/>
    <w:rsid w:val="00157687"/>
    <w:rsid w:val="001626AA"/>
    <w:rsid w:val="00174788"/>
    <w:rsid w:val="00176F9F"/>
    <w:rsid w:val="0018025F"/>
    <w:rsid w:val="001843BF"/>
    <w:rsid w:val="001C106A"/>
    <w:rsid w:val="001C3978"/>
    <w:rsid w:val="001D1D6B"/>
    <w:rsid w:val="001E16FA"/>
    <w:rsid w:val="0020733D"/>
    <w:rsid w:val="00211FB6"/>
    <w:rsid w:val="0021369D"/>
    <w:rsid w:val="00246025"/>
    <w:rsid w:val="00280B93"/>
    <w:rsid w:val="00282D21"/>
    <w:rsid w:val="00284A5E"/>
    <w:rsid w:val="00295AD8"/>
    <w:rsid w:val="002A46EA"/>
    <w:rsid w:val="002A7657"/>
    <w:rsid w:val="002C1EFE"/>
    <w:rsid w:val="002D6031"/>
    <w:rsid w:val="002D79A6"/>
    <w:rsid w:val="002E07F5"/>
    <w:rsid w:val="002E0818"/>
    <w:rsid w:val="002E766C"/>
    <w:rsid w:val="002F36CD"/>
    <w:rsid w:val="002F6BB0"/>
    <w:rsid w:val="002F7C67"/>
    <w:rsid w:val="00305489"/>
    <w:rsid w:val="00306B03"/>
    <w:rsid w:val="0030799A"/>
    <w:rsid w:val="00317AEE"/>
    <w:rsid w:val="003233D7"/>
    <w:rsid w:val="003234E0"/>
    <w:rsid w:val="0032707C"/>
    <w:rsid w:val="00337CDD"/>
    <w:rsid w:val="0035396A"/>
    <w:rsid w:val="00363573"/>
    <w:rsid w:val="00363AE7"/>
    <w:rsid w:val="00367B06"/>
    <w:rsid w:val="003804C0"/>
    <w:rsid w:val="00385E10"/>
    <w:rsid w:val="003915B0"/>
    <w:rsid w:val="0039711A"/>
    <w:rsid w:val="003A0BDB"/>
    <w:rsid w:val="003C2E71"/>
    <w:rsid w:val="003E3089"/>
    <w:rsid w:val="003E6E0C"/>
    <w:rsid w:val="003F7B66"/>
    <w:rsid w:val="00406057"/>
    <w:rsid w:val="00414A33"/>
    <w:rsid w:val="00415660"/>
    <w:rsid w:val="00415A69"/>
    <w:rsid w:val="004347FA"/>
    <w:rsid w:val="00443C38"/>
    <w:rsid w:val="00445501"/>
    <w:rsid w:val="00455739"/>
    <w:rsid w:val="0045606D"/>
    <w:rsid w:val="0046182A"/>
    <w:rsid w:val="00466333"/>
    <w:rsid w:val="00470892"/>
    <w:rsid w:val="00472B26"/>
    <w:rsid w:val="00490A75"/>
    <w:rsid w:val="004A7DE2"/>
    <w:rsid w:val="004B64AC"/>
    <w:rsid w:val="004C1EE4"/>
    <w:rsid w:val="004C3CA8"/>
    <w:rsid w:val="004C6EFD"/>
    <w:rsid w:val="004C73EF"/>
    <w:rsid w:val="004E3582"/>
    <w:rsid w:val="004F53EB"/>
    <w:rsid w:val="005130E3"/>
    <w:rsid w:val="0052005A"/>
    <w:rsid w:val="005342BD"/>
    <w:rsid w:val="00536354"/>
    <w:rsid w:val="00554691"/>
    <w:rsid w:val="00557E6B"/>
    <w:rsid w:val="005614BB"/>
    <w:rsid w:val="00570CE7"/>
    <w:rsid w:val="00573A5C"/>
    <w:rsid w:val="00595862"/>
    <w:rsid w:val="005A0A48"/>
    <w:rsid w:val="005A2157"/>
    <w:rsid w:val="005A6BFA"/>
    <w:rsid w:val="005A7514"/>
    <w:rsid w:val="005B63FA"/>
    <w:rsid w:val="005B6703"/>
    <w:rsid w:val="005C1564"/>
    <w:rsid w:val="005C391C"/>
    <w:rsid w:val="005D4486"/>
    <w:rsid w:val="005E06B3"/>
    <w:rsid w:val="005E3F0A"/>
    <w:rsid w:val="005F01CB"/>
    <w:rsid w:val="005F3316"/>
    <w:rsid w:val="0060463A"/>
    <w:rsid w:val="00614F9F"/>
    <w:rsid w:val="0061672C"/>
    <w:rsid w:val="00621D2B"/>
    <w:rsid w:val="00636593"/>
    <w:rsid w:val="00645006"/>
    <w:rsid w:val="00651CD3"/>
    <w:rsid w:val="00654576"/>
    <w:rsid w:val="006546C3"/>
    <w:rsid w:val="006572CD"/>
    <w:rsid w:val="00660AC5"/>
    <w:rsid w:val="00662E7C"/>
    <w:rsid w:val="006728D3"/>
    <w:rsid w:val="00672E0B"/>
    <w:rsid w:val="00685AAF"/>
    <w:rsid w:val="00695431"/>
    <w:rsid w:val="0069687A"/>
    <w:rsid w:val="006A0245"/>
    <w:rsid w:val="006A624E"/>
    <w:rsid w:val="006B088B"/>
    <w:rsid w:val="006B1E98"/>
    <w:rsid w:val="006B5CF6"/>
    <w:rsid w:val="006E544D"/>
    <w:rsid w:val="006E5941"/>
    <w:rsid w:val="00700E92"/>
    <w:rsid w:val="00706FF5"/>
    <w:rsid w:val="007144F4"/>
    <w:rsid w:val="007217B6"/>
    <w:rsid w:val="007229E1"/>
    <w:rsid w:val="0073390E"/>
    <w:rsid w:val="00737933"/>
    <w:rsid w:val="007405D2"/>
    <w:rsid w:val="007519A6"/>
    <w:rsid w:val="00752B2D"/>
    <w:rsid w:val="00775851"/>
    <w:rsid w:val="007847B3"/>
    <w:rsid w:val="00784DE2"/>
    <w:rsid w:val="00792609"/>
    <w:rsid w:val="007A0E9B"/>
    <w:rsid w:val="007A708D"/>
    <w:rsid w:val="007A7188"/>
    <w:rsid w:val="007A7F92"/>
    <w:rsid w:val="007B5F44"/>
    <w:rsid w:val="007D02D3"/>
    <w:rsid w:val="007E373B"/>
    <w:rsid w:val="007E4701"/>
    <w:rsid w:val="007F5CB5"/>
    <w:rsid w:val="007F6355"/>
    <w:rsid w:val="008039F7"/>
    <w:rsid w:val="00806432"/>
    <w:rsid w:val="008073B2"/>
    <w:rsid w:val="008152CF"/>
    <w:rsid w:val="00817307"/>
    <w:rsid w:val="00830ED8"/>
    <w:rsid w:val="00835AD6"/>
    <w:rsid w:val="00850A44"/>
    <w:rsid w:val="008520BB"/>
    <w:rsid w:val="00870BED"/>
    <w:rsid w:val="00877048"/>
    <w:rsid w:val="0087731A"/>
    <w:rsid w:val="00882F6B"/>
    <w:rsid w:val="008A0B96"/>
    <w:rsid w:val="008A156E"/>
    <w:rsid w:val="008A2D8F"/>
    <w:rsid w:val="008B0925"/>
    <w:rsid w:val="008B4DC9"/>
    <w:rsid w:val="008B560E"/>
    <w:rsid w:val="008B730B"/>
    <w:rsid w:val="008D2757"/>
    <w:rsid w:val="008D663E"/>
    <w:rsid w:val="008D6D0C"/>
    <w:rsid w:val="008E1CAE"/>
    <w:rsid w:val="008E2427"/>
    <w:rsid w:val="008F0CE2"/>
    <w:rsid w:val="008F1769"/>
    <w:rsid w:val="00907FA5"/>
    <w:rsid w:val="00912BAC"/>
    <w:rsid w:val="009201F9"/>
    <w:rsid w:val="00923DFB"/>
    <w:rsid w:val="00937EFC"/>
    <w:rsid w:val="00940E79"/>
    <w:rsid w:val="0094395A"/>
    <w:rsid w:val="009510E8"/>
    <w:rsid w:val="0095534A"/>
    <w:rsid w:val="00960B19"/>
    <w:rsid w:val="0096312D"/>
    <w:rsid w:val="009775E1"/>
    <w:rsid w:val="00980BC2"/>
    <w:rsid w:val="009816CA"/>
    <w:rsid w:val="00982B4E"/>
    <w:rsid w:val="009854C4"/>
    <w:rsid w:val="009A1C5C"/>
    <w:rsid w:val="009A42F6"/>
    <w:rsid w:val="009B1678"/>
    <w:rsid w:val="009B66AE"/>
    <w:rsid w:val="009C4D2A"/>
    <w:rsid w:val="009D00E8"/>
    <w:rsid w:val="009D427B"/>
    <w:rsid w:val="009D6C26"/>
    <w:rsid w:val="009F2011"/>
    <w:rsid w:val="009F4F41"/>
    <w:rsid w:val="009F694C"/>
    <w:rsid w:val="00A15392"/>
    <w:rsid w:val="00A268EF"/>
    <w:rsid w:val="00A27B86"/>
    <w:rsid w:val="00A61DAA"/>
    <w:rsid w:val="00A677FF"/>
    <w:rsid w:val="00A7204A"/>
    <w:rsid w:val="00A85404"/>
    <w:rsid w:val="00AA3D6E"/>
    <w:rsid w:val="00AA588D"/>
    <w:rsid w:val="00AA589D"/>
    <w:rsid w:val="00AB708D"/>
    <w:rsid w:val="00AC3EDD"/>
    <w:rsid w:val="00AC5141"/>
    <w:rsid w:val="00AC6B50"/>
    <w:rsid w:val="00AD5404"/>
    <w:rsid w:val="00AE2747"/>
    <w:rsid w:val="00AE622C"/>
    <w:rsid w:val="00AF5B03"/>
    <w:rsid w:val="00B04A5E"/>
    <w:rsid w:val="00B21BE6"/>
    <w:rsid w:val="00B24778"/>
    <w:rsid w:val="00B2713B"/>
    <w:rsid w:val="00B3442C"/>
    <w:rsid w:val="00B36427"/>
    <w:rsid w:val="00B414C9"/>
    <w:rsid w:val="00B44352"/>
    <w:rsid w:val="00B87B9D"/>
    <w:rsid w:val="00BB2371"/>
    <w:rsid w:val="00BC1C3D"/>
    <w:rsid w:val="00BC6D2F"/>
    <w:rsid w:val="00BD65DF"/>
    <w:rsid w:val="00BD6CB6"/>
    <w:rsid w:val="00BE03B8"/>
    <w:rsid w:val="00BE44C8"/>
    <w:rsid w:val="00BE5ECB"/>
    <w:rsid w:val="00BE7476"/>
    <w:rsid w:val="00BF1386"/>
    <w:rsid w:val="00C03A77"/>
    <w:rsid w:val="00C04B0E"/>
    <w:rsid w:val="00C04F63"/>
    <w:rsid w:val="00C071A0"/>
    <w:rsid w:val="00C17806"/>
    <w:rsid w:val="00C21664"/>
    <w:rsid w:val="00C25368"/>
    <w:rsid w:val="00C33AB4"/>
    <w:rsid w:val="00C42489"/>
    <w:rsid w:val="00C52B06"/>
    <w:rsid w:val="00C53240"/>
    <w:rsid w:val="00C563C3"/>
    <w:rsid w:val="00C71516"/>
    <w:rsid w:val="00C77981"/>
    <w:rsid w:val="00C82AB8"/>
    <w:rsid w:val="00C933BA"/>
    <w:rsid w:val="00C93918"/>
    <w:rsid w:val="00CB1699"/>
    <w:rsid w:val="00CB18D4"/>
    <w:rsid w:val="00CC02E2"/>
    <w:rsid w:val="00CC11B1"/>
    <w:rsid w:val="00CC2690"/>
    <w:rsid w:val="00CC7ED4"/>
    <w:rsid w:val="00CE2E87"/>
    <w:rsid w:val="00CE3549"/>
    <w:rsid w:val="00CE482D"/>
    <w:rsid w:val="00CF4635"/>
    <w:rsid w:val="00CF5F12"/>
    <w:rsid w:val="00CF6EF5"/>
    <w:rsid w:val="00D01C38"/>
    <w:rsid w:val="00D2520D"/>
    <w:rsid w:val="00D33F63"/>
    <w:rsid w:val="00D35107"/>
    <w:rsid w:val="00D37878"/>
    <w:rsid w:val="00D4493C"/>
    <w:rsid w:val="00D45D7F"/>
    <w:rsid w:val="00D52787"/>
    <w:rsid w:val="00D53D67"/>
    <w:rsid w:val="00D55574"/>
    <w:rsid w:val="00D56881"/>
    <w:rsid w:val="00D7233F"/>
    <w:rsid w:val="00D7490B"/>
    <w:rsid w:val="00D82C4F"/>
    <w:rsid w:val="00D85D37"/>
    <w:rsid w:val="00D90BF3"/>
    <w:rsid w:val="00D9423B"/>
    <w:rsid w:val="00DB20FF"/>
    <w:rsid w:val="00DD4797"/>
    <w:rsid w:val="00DE391D"/>
    <w:rsid w:val="00E02A55"/>
    <w:rsid w:val="00E12DF5"/>
    <w:rsid w:val="00E2641C"/>
    <w:rsid w:val="00E34C72"/>
    <w:rsid w:val="00E34F37"/>
    <w:rsid w:val="00E4789D"/>
    <w:rsid w:val="00E51B8C"/>
    <w:rsid w:val="00E60543"/>
    <w:rsid w:val="00E67AB7"/>
    <w:rsid w:val="00E70BB8"/>
    <w:rsid w:val="00E727A4"/>
    <w:rsid w:val="00E742FB"/>
    <w:rsid w:val="00E76521"/>
    <w:rsid w:val="00E81F69"/>
    <w:rsid w:val="00E908E7"/>
    <w:rsid w:val="00E9130E"/>
    <w:rsid w:val="00E92F67"/>
    <w:rsid w:val="00E93287"/>
    <w:rsid w:val="00EA05AE"/>
    <w:rsid w:val="00EA18D7"/>
    <w:rsid w:val="00EE1E94"/>
    <w:rsid w:val="00EE49D0"/>
    <w:rsid w:val="00EF6D6E"/>
    <w:rsid w:val="00F02DF3"/>
    <w:rsid w:val="00F166D4"/>
    <w:rsid w:val="00F43AEF"/>
    <w:rsid w:val="00F45027"/>
    <w:rsid w:val="00F45D0D"/>
    <w:rsid w:val="00F774CC"/>
    <w:rsid w:val="00F80E45"/>
    <w:rsid w:val="00F91523"/>
    <w:rsid w:val="00F94BBC"/>
    <w:rsid w:val="00F95B5F"/>
    <w:rsid w:val="00FA019A"/>
    <w:rsid w:val="00FA481C"/>
    <w:rsid w:val="00FB2D4C"/>
    <w:rsid w:val="00FB3011"/>
    <w:rsid w:val="00FB3C3D"/>
    <w:rsid w:val="00FB52F8"/>
    <w:rsid w:val="00FC02D0"/>
    <w:rsid w:val="00FC3907"/>
    <w:rsid w:val="00FD60A2"/>
    <w:rsid w:val="00FD630D"/>
    <w:rsid w:val="00FF1FA4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DF37B"/>
  <w15:chartTrackingRefBased/>
  <w15:docId w15:val="{A1348486-ED7E-45FC-9436-549875CE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245"/>
    <w:pPr>
      <w:suppressAutoHyphens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0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0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0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0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0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0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0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@Normal"/>
    <w:rsid w:val="0073390E"/>
    <w:pPr>
      <w:suppressAutoHyphens/>
      <w:spacing w:after="0" w:line="240" w:lineRule="auto"/>
    </w:pPr>
    <w:rPr>
      <w:rFonts w:ascii="Arial" w:eastAsia="SimSun" w:hAnsi="Arial" w:cs="Arial"/>
      <w:szCs w:val="20"/>
    </w:rPr>
  </w:style>
  <w:style w:type="paragraph" w:customStyle="1" w:styleId="10sp0">
    <w:name w:val="_1.0sp 0&quot;"/>
    <w:basedOn w:val="Normal0"/>
    <w:rsid w:val="0073390E"/>
    <w:pPr>
      <w:spacing w:after="240"/>
    </w:pPr>
  </w:style>
  <w:style w:type="paragraph" w:customStyle="1" w:styleId="10sp0nospaceafter">
    <w:name w:val="_1.0sp 0&quot; (no space after)"/>
    <w:basedOn w:val="Normal0"/>
    <w:rsid w:val="0073390E"/>
  </w:style>
  <w:style w:type="paragraph" w:customStyle="1" w:styleId="10sp05">
    <w:name w:val="_1.0sp 0.5&quot;"/>
    <w:basedOn w:val="Normal0"/>
    <w:rsid w:val="0073390E"/>
    <w:pPr>
      <w:spacing w:after="240"/>
      <w:ind w:firstLine="720"/>
    </w:pPr>
  </w:style>
  <w:style w:type="paragraph" w:customStyle="1" w:styleId="10sp1">
    <w:name w:val="_1.0sp 1&quot;"/>
    <w:basedOn w:val="Normal0"/>
    <w:rsid w:val="0073390E"/>
    <w:pPr>
      <w:spacing w:after="240"/>
      <w:ind w:firstLine="1440"/>
    </w:pPr>
  </w:style>
  <w:style w:type="paragraph" w:customStyle="1" w:styleId="10sp15">
    <w:name w:val="_1.0sp 1.5&quot;"/>
    <w:basedOn w:val="Normal0"/>
    <w:rsid w:val="0073390E"/>
    <w:pPr>
      <w:spacing w:after="240"/>
      <w:ind w:firstLine="2160"/>
    </w:pPr>
  </w:style>
  <w:style w:type="paragraph" w:customStyle="1" w:styleId="10sp2">
    <w:name w:val="_1.0sp 2&quot;"/>
    <w:basedOn w:val="Normal0"/>
    <w:qFormat/>
    <w:rsid w:val="0073390E"/>
    <w:pPr>
      <w:spacing w:after="240"/>
      <w:ind w:firstLine="2880"/>
    </w:pPr>
  </w:style>
  <w:style w:type="paragraph" w:customStyle="1" w:styleId="10spCentered">
    <w:name w:val="_1.0sp Centered"/>
    <w:basedOn w:val="Normal0"/>
    <w:rsid w:val="0073390E"/>
    <w:pPr>
      <w:spacing w:after="240"/>
      <w:jc w:val="center"/>
    </w:pPr>
  </w:style>
  <w:style w:type="paragraph" w:customStyle="1" w:styleId="10spCenterednospaceafter">
    <w:name w:val="_1.0sp Centered (no space after)"/>
    <w:basedOn w:val="Normal0"/>
    <w:rsid w:val="0073390E"/>
    <w:pPr>
      <w:jc w:val="center"/>
    </w:pPr>
  </w:style>
  <w:style w:type="paragraph" w:customStyle="1" w:styleId="10spHanging05">
    <w:name w:val="_1.0sp Hanging 0.5&quot;"/>
    <w:basedOn w:val="Normal0"/>
    <w:rsid w:val="0073390E"/>
    <w:pPr>
      <w:spacing w:after="240"/>
      <w:ind w:left="720" w:hanging="720"/>
    </w:pPr>
  </w:style>
  <w:style w:type="paragraph" w:customStyle="1" w:styleId="10spHanging05nospaceafter">
    <w:name w:val="_1.0sp Hanging 0.5&quot; (no space after)"/>
    <w:basedOn w:val="Normal0"/>
    <w:rsid w:val="0073390E"/>
    <w:pPr>
      <w:ind w:left="720" w:hanging="720"/>
    </w:pPr>
  </w:style>
  <w:style w:type="paragraph" w:customStyle="1" w:styleId="10spHanging1">
    <w:name w:val="_1.0sp Hanging 1&quot;"/>
    <w:basedOn w:val="Normal0"/>
    <w:rsid w:val="0073390E"/>
    <w:pPr>
      <w:spacing w:after="240"/>
      <w:ind w:left="1440" w:hanging="720"/>
    </w:pPr>
  </w:style>
  <w:style w:type="paragraph" w:customStyle="1" w:styleId="10spHanging15">
    <w:name w:val="_1.0sp Hanging 1.5&quot;"/>
    <w:basedOn w:val="Normal0"/>
    <w:rsid w:val="0073390E"/>
    <w:pPr>
      <w:spacing w:after="240"/>
      <w:ind w:left="2160" w:hanging="720"/>
    </w:pPr>
  </w:style>
  <w:style w:type="paragraph" w:customStyle="1" w:styleId="10spHanging2">
    <w:name w:val="_1.0sp Hanging 2&quot;"/>
    <w:basedOn w:val="Normal0"/>
    <w:qFormat/>
    <w:rsid w:val="0073390E"/>
    <w:pPr>
      <w:spacing w:after="240"/>
      <w:ind w:left="2880" w:hanging="720"/>
    </w:pPr>
  </w:style>
  <w:style w:type="paragraph" w:customStyle="1" w:styleId="10spLeftInd05">
    <w:name w:val="_1.0sp Left Ind 0.5&quot;"/>
    <w:basedOn w:val="Normal0"/>
    <w:rsid w:val="0073390E"/>
    <w:pPr>
      <w:spacing w:after="240"/>
      <w:ind w:left="720"/>
    </w:pPr>
  </w:style>
  <w:style w:type="paragraph" w:customStyle="1" w:styleId="10spLeftInd05nospaceafter">
    <w:name w:val="_1.0sp Left Ind 0.5&quot; (no space after)"/>
    <w:basedOn w:val="Normal0"/>
    <w:rsid w:val="0073390E"/>
    <w:pPr>
      <w:ind w:left="720"/>
    </w:pPr>
  </w:style>
  <w:style w:type="paragraph" w:customStyle="1" w:styleId="10spLeftInd1">
    <w:name w:val="_1.0sp Left Ind 1&quot;"/>
    <w:basedOn w:val="Normal0"/>
    <w:rsid w:val="0073390E"/>
    <w:pPr>
      <w:spacing w:after="240"/>
      <w:ind w:left="1440"/>
    </w:pPr>
  </w:style>
  <w:style w:type="paragraph" w:customStyle="1" w:styleId="10spLeftInd15">
    <w:name w:val="_1.0sp Left Ind 1.5&quot;"/>
    <w:basedOn w:val="Normal0"/>
    <w:rsid w:val="0073390E"/>
    <w:pPr>
      <w:spacing w:after="240"/>
      <w:ind w:left="2160"/>
    </w:pPr>
  </w:style>
  <w:style w:type="paragraph" w:customStyle="1" w:styleId="10spLeftInd2">
    <w:name w:val="_1.0sp Left Ind 2&quot;"/>
    <w:basedOn w:val="Normal0"/>
    <w:rsid w:val="0073390E"/>
    <w:pPr>
      <w:spacing w:after="240"/>
      <w:ind w:left="2880"/>
    </w:pPr>
  </w:style>
  <w:style w:type="paragraph" w:customStyle="1" w:styleId="10spLeft-Right05">
    <w:name w:val="_1.0sp Left-Right 0.5&quot;"/>
    <w:basedOn w:val="Normal0"/>
    <w:rsid w:val="0073390E"/>
    <w:pPr>
      <w:spacing w:after="240"/>
      <w:ind w:left="720" w:right="720"/>
    </w:pPr>
  </w:style>
  <w:style w:type="paragraph" w:customStyle="1" w:styleId="10spLeft-Right1">
    <w:name w:val="_1.0sp Left-Right 1&quot;"/>
    <w:basedOn w:val="Normal0"/>
    <w:rsid w:val="0073390E"/>
    <w:pPr>
      <w:spacing w:after="240"/>
      <w:ind w:left="1440" w:right="1440"/>
    </w:pPr>
  </w:style>
  <w:style w:type="paragraph" w:customStyle="1" w:styleId="10spLeft-Right15">
    <w:name w:val="_1.0sp Left-Right 1.5&quot;"/>
    <w:basedOn w:val="Normal0"/>
    <w:rsid w:val="0073390E"/>
    <w:pPr>
      <w:spacing w:after="240"/>
      <w:ind w:left="2160" w:right="2160"/>
    </w:pPr>
  </w:style>
  <w:style w:type="paragraph" w:customStyle="1" w:styleId="10spLeft-Right2">
    <w:name w:val="_1.0sp Left-Right 2&quot;"/>
    <w:basedOn w:val="Normal0"/>
    <w:qFormat/>
    <w:rsid w:val="0073390E"/>
    <w:pPr>
      <w:spacing w:after="240"/>
      <w:ind w:left="2880" w:right="2880"/>
    </w:pPr>
  </w:style>
  <w:style w:type="paragraph" w:customStyle="1" w:styleId="10spRightAligned">
    <w:name w:val="_1.0sp Right Aligned"/>
    <w:basedOn w:val="Normal0"/>
    <w:rsid w:val="0073390E"/>
    <w:pPr>
      <w:spacing w:after="240"/>
      <w:jc w:val="right"/>
    </w:pPr>
  </w:style>
  <w:style w:type="paragraph" w:customStyle="1" w:styleId="15sp0">
    <w:name w:val="_1.5sp 0&quot;"/>
    <w:basedOn w:val="Normal0"/>
    <w:rsid w:val="0073390E"/>
    <w:pPr>
      <w:spacing w:line="360" w:lineRule="auto"/>
    </w:pPr>
  </w:style>
  <w:style w:type="paragraph" w:customStyle="1" w:styleId="15sp05">
    <w:name w:val="_1.5sp 0.5&quot;"/>
    <w:basedOn w:val="Normal0"/>
    <w:rsid w:val="0073390E"/>
    <w:pPr>
      <w:spacing w:line="360" w:lineRule="auto"/>
      <w:ind w:firstLine="720"/>
    </w:pPr>
  </w:style>
  <w:style w:type="paragraph" w:customStyle="1" w:styleId="15sp1">
    <w:name w:val="_1.5sp 1&quot;"/>
    <w:basedOn w:val="Normal0"/>
    <w:rsid w:val="0073390E"/>
    <w:pPr>
      <w:spacing w:line="360" w:lineRule="auto"/>
      <w:ind w:firstLine="1440"/>
    </w:pPr>
  </w:style>
  <w:style w:type="paragraph" w:customStyle="1" w:styleId="15sp15">
    <w:name w:val="_1.5sp 1.5&quot;"/>
    <w:basedOn w:val="Normal0"/>
    <w:rsid w:val="0073390E"/>
    <w:pPr>
      <w:spacing w:line="360" w:lineRule="auto"/>
      <w:ind w:firstLine="2160"/>
    </w:pPr>
  </w:style>
  <w:style w:type="paragraph" w:customStyle="1" w:styleId="15sp2">
    <w:name w:val="_1.5sp 2&quot;"/>
    <w:basedOn w:val="Normal0"/>
    <w:qFormat/>
    <w:rsid w:val="0073390E"/>
    <w:pPr>
      <w:spacing w:line="360" w:lineRule="auto"/>
      <w:ind w:firstLine="2880"/>
    </w:pPr>
  </w:style>
  <w:style w:type="paragraph" w:customStyle="1" w:styleId="15spCentered">
    <w:name w:val="_1.5sp Centered"/>
    <w:basedOn w:val="Normal0"/>
    <w:rsid w:val="0073390E"/>
    <w:pPr>
      <w:spacing w:line="360" w:lineRule="auto"/>
      <w:jc w:val="center"/>
    </w:pPr>
  </w:style>
  <w:style w:type="paragraph" w:customStyle="1" w:styleId="15spHanging05">
    <w:name w:val="_1.5sp Hanging 0.5&quot;"/>
    <w:basedOn w:val="Normal0"/>
    <w:rsid w:val="0073390E"/>
    <w:pPr>
      <w:spacing w:line="360" w:lineRule="auto"/>
      <w:ind w:left="720" w:hanging="720"/>
    </w:pPr>
  </w:style>
  <w:style w:type="paragraph" w:customStyle="1" w:styleId="15spHanging1">
    <w:name w:val="_1.5sp Hanging 1&quot;"/>
    <w:basedOn w:val="Normal0"/>
    <w:rsid w:val="0073390E"/>
    <w:pPr>
      <w:spacing w:line="360" w:lineRule="auto"/>
      <w:ind w:left="1440" w:hanging="720"/>
    </w:pPr>
  </w:style>
  <w:style w:type="paragraph" w:customStyle="1" w:styleId="15spHanging15">
    <w:name w:val="_1.5sp Hanging 1.5&quot;"/>
    <w:basedOn w:val="Normal0"/>
    <w:rsid w:val="0073390E"/>
    <w:pPr>
      <w:spacing w:line="360" w:lineRule="auto"/>
      <w:ind w:left="2160" w:hanging="720"/>
    </w:pPr>
  </w:style>
  <w:style w:type="paragraph" w:customStyle="1" w:styleId="15spHanging2">
    <w:name w:val="_1.5sp Hanging 2&quot;"/>
    <w:basedOn w:val="Normal0"/>
    <w:qFormat/>
    <w:rsid w:val="0073390E"/>
    <w:pPr>
      <w:spacing w:line="360" w:lineRule="auto"/>
      <w:ind w:left="2880" w:hanging="720"/>
    </w:pPr>
  </w:style>
  <w:style w:type="paragraph" w:customStyle="1" w:styleId="15spLeftInd05">
    <w:name w:val="_1.5sp Left Ind 0.5&quot;"/>
    <w:basedOn w:val="Normal0"/>
    <w:rsid w:val="0073390E"/>
    <w:pPr>
      <w:spacing w:line="360" w:lineRule="auto"/>
      <w:ind w:left="720"/>
    </w:pPr>
  </w:style>
  <w:style w:type="paragraph" w:customStyle="1" w:styleId="15spLeftInd1">
    <w:name w:val="_1.5sp Left Ind 1&quot;"/>
    <w:basedOn w:val="Normal0"/>
    <w:rsid w:val="0073390E"/>
    <w:pPr>
      <w:spacing w:line="360" w:lineRule="auto"/>
      <w:ind w:left="1440"/>
    </w:pPr>
  </w:style>
  <w:style w:type="paragraph" w:customStyle="1" w:styleId="15spLeftInd15">
    <w:name w:val="_1.5sp Left Ind 1.5&quot;"/>
    <w:basedOn w:val="Normal0"/>
    <w:rsid w:val="0073390E"/>
    <w:pPr>
      <w:spacing w:line="360" w:lineRule="auto"/>
      <w:ind w:left="2160"/>
    </w:pPr>
  </w:style>
  <w:style w:type="paragraph" w:customStyle="1" w:styleId="15spLeftInd2">
    <w:name w:val="_1.5sp Left Ind 2&quot;"/>
    <w:basedOn w:val="Normal0"/>
    <w:rsid w:val="0073390E"/>
    <w:pPr>
      <w:spacing w:line="360" w:lineRule="auto"/>
      <w:ind w:left="2880"/>
    </w:pPr>
  </w:style>
  <w:style w:type="paragraph" w:customStyle="1" w:styleId="15spLeft-Right05">
    <w:name w:val="_1.5sp Left-Right 0.5&quot;"/>
    <w:basedOn w:val="Normal0"/>
    <w:rsid w:val="0073390E"/>
    <w:pPr>
      <w:spacing w:line="360" w:lineRule="auto"/>
      <w:ind w:left="720" w:right="720"/>
    </w:pPr>
  </w:style>
  <w:style w:type="paragraph" w:customStyle="1" w:styleId="15spLeft-Right1">
    <w:name w:val="_1.5sp Left-Right 1&quot;"/>
    <w:basedOn w:val="Normal0"/>
    <w:rsid w:val="0073390E"/>
    <w:pPr>
      <w:spacing w:line="360" w:lineRule="auto"/>
      <w:ind w:left="1440" w:right="1440"/>
    </w:pPr>
  </w:style>
  <w:style w:type="paragraph" w:customStyle="1" w:styleId="15spLeft-Right15">
    <w:name w:val="_1.5sp Left-Right 1.5&quot;"/>
    <w:basedOn w:val="Normal0"/>
    <w:rsid w:val="0073390E"/>
    <w:pPr>
      <w:spacing w:line="360" w:lineRule="auto"/>
      <w:ind w:left="2160" w:right="2160"/>
    </w:pPr>
  </w:style>
  <w:style w:type="paragraph" w:customStyle="1" w:styleId="15spLeft-Right2">
    <w:name w:val="_1.5sp Left-Right 2&quot;"/>
    <w:basedOn w:val="Normal0"/>
    <w:qFormat/>
    <w:rsid w:val="0073390E"/>
    <w:pPr>
      <w:spacing w:line="360" w:lineRule="auto"/>
      <w:ind w:left="2880" w:right="2880"/>
    </w:pPr>
  </w:style>
  <w:style w:type="paragraph" w:customStyle="1" w:styleId="15spRightAligned">
    <w:name w:val="_1.5sp Right Aligned"/>
    <w:basedOn w:val="Normal0"/>
    <w:rsid w:val="0073390E"/>
    <w:pPr>
      <w:spacing w:line="360" w:lineRule="auto"/>
      <w:jc w:val="right"/>
    </w:pPr>
  </w:style>
  <w:style w:type="paragraph" w:customStyle="1" w:styleId="20sp0">
    <w:name w:val="_2.0sp 0&quot;"/>
    <w:basedOn w:val="Normal0"/>
    <w:rsid w:val="0073390E"/>
    <w:pPr>
      <w:spacing w:line="480" w:lineRule="auto"/>
    </w:pPr>
  </w:style>
  <w:style w:type="paragraph" w:customStyle="1" w:styleId="20sp05">
    <w:name w:val="_2.0sp 0.5&quot;"/>
    <w:basedOn w:val="Normal0"/>
    <w:rsid w:val="0073390E"/>
    <w:pPr>
      <w:spacing w:line="480" w:lineRule="auto"/>
      <w:ind w:firstLine="720"/>
    </w:pPr>
  </w:style>
  <w:style w:type="paragraph" w:customStyle="1" w:styleId="20sp1">
    <w:name w:val="_2.0sp 1&quot;"/>
    <w:basedOn w:val="Normal0"/>
    <w:rsid w:val="0073390E"/>
    <w:pPr>
      <w:spacing w:line="480" w:lineRule="auto"/>
      <w:ind w:firstLine="1440"/>
    </w:pPr>
  </w:style>
  <w:style w:type="paragraph" w:customStyle="1" w:styleId="20sp15">
    <w:name w:val="_2.0sp 1.5&quot;"/>
    <w:basedOn w:val="Normal0"/>
    <w:rsid w:val="0073390E"/>
    <w:pPr>
      <w:spacing w:line="480" w:lineRule="auto"/>
      <w:ind w:firstLine="2160"/>
    </w:pPr>
  </w:style>
  <w:style w:type="paragraph" w:customStyle="1" w:styleId="20sp2">
    <w:name w:val="_2.0sp 2&quot;"/>
    <w:basedOn w:val="Normal0"/>
    <w:qFormat/>
    <w:rsid w:val="0073390E"/>
    <w:pPr>
      <w:spacing w:line="480" w:lineRule="auto"/>
      <w:ind w:firstLine="2880"/>
    </w:pPr>
  </w:style>
  <w:style w:type="paragraph" w:customStyle="1" w:styleId="20spCentered">
    <w:name w:val="_2.0sp Centered"/>
    <w:basedOn w:val="Normal0"/>
    <w:rsid w:val="0073390E"/>
    <w:pPr>
      <w:spacing w:line="480" w:lineRule="auto"/>
      <w:jc w:val="center"/>
    </w:pPr>
  </w:style>
  <w:style w:type="paragraph" w:customStyle="1" w:styleId="20spHanging05">
    <w:name w:val="_2.0sp Hanging 0.5&quot;"/>
    <w:basedOn w:val="Normal0"/>
    <w:rsid w:val="0073390E"/>
    <w:pPr>
      <w:spacing w:line="480" w:lineRule="auto"/>
      <w:ind w:left="720" w:hanging="720"/>
    </w:pPr>
  </w:style>
  <w:style w:type="paragraph" w:customStyle="1" w:styleId="20spHanging1">
    <w:name w:val="_2.0sp Hanging 1&quot;"/>
    <w:basedOn w:val="Normal0"/>
    <w:rsid w:val="0073390E"/>
    <w:pPr>
      <w:spacing w:line="480" w:lineRule="auto"/>
      <w:ind w:left="1440" w:hanging="720"/>
    </w:pPr>
  </w:style>
  <w:style w:type="paragraph" w:customStyle="1" w:styleId="20spHanging15">
    <w:name w:val="_2.0sp Hanging 1.5&quot;"/>
    <w:basedOn w:val="Normal0"/>
    <w:rsid w:val="0073390E"/>
    <w:pPr>
      <w:spacing w:line="480" w:lineRule="auto"/>
      <w:ind w:left="2160" w:hanging="720"/>
    </w:pPr>
  </w:style>
  <w:style w:type="paragraph" w:customStyle="1" w:styleId="20spHanging2">
    <w:name w:val="_2.0sp Hanging 2&quot;"/>
    <w:basedOn w:val="Normal0"/>
    <w:qFormat/>
    <w:rsid w:val="0073390E"/>
    <w:pPr>
      <w:spacing w:line="480" w:lineRule="auto"/>
      <w:ind w:left="2880" w:hanging="720"/>
    </w:pPr>
  </w:style>
  <w:style w:type="paragraph" w:customStyle="1" w:styleId="20spLeftInd05">
    <w:name w:val="_2.0sp Left Ind 0.5&quot;"/>
    <w:basedOn w:val="Normal0"/>
    <w:rsid w:val="0073390E"/>
    <w:pPr>
      <w:spacing w:line="480" w:lineRule="auto"/>
      <w:ind w:left="720"/>
    </w:pPr>
  </w:style>
  <w:style w:type="paragraph" w:customStyle="1" w:styleId="20spLeftInd1">
    <w:name w:val="_2.0sp Left Ind 1&quot;"/>
    <w:basedOn w:val="Normal0"/>
    <w:rsid w:val="0073390E"/>
    <w:pPr>
      <w:spacing w:line="480" w:lineRule="auto"/>
      <w:ind w:left="1440"/>
    </w:pPr>
  </w:style>
  <w:style w:type="paragraph" w:customStyle="1" w:styleId="20spLeftInd15">
    <w:name w:val="_2.0sp Left Ind 1.5&quot;"/>
    <w:basedOn w:val="Normal0"/>
    <w:rsid w:val="0073390E"/>
    <w:pPr>
      <w:spacing w:line="480" w:lineRule="auto"/>
      <w:ind w:left="2160"/>
    </w:pPr>
  </w:style>
  <w:style w:type="paragraph" w:customStyle="1" w:styleId="20spLeftInd2">
    <w:name w:val="_2.0sp Left Ind 2&quot;"/>
    <w:basedOn w:val="Normal0"/>
    <w:rsid w:val="0073390E"/>
    <w:pPr>
      <w:spacing w:line="480" w:lineRule="auto"/>
      <w:ind w:left="2880"/>
    </w:pPr>
  </w:style>
  <w:style w:type="paragraph" w:customStyle="1" w:styleId="20spLeft-Right05">
    <w:name w:val="_2.0sp Left-Right 0.5&quot;"/>
    <w:basedOn w:val="Normal0"/>
    <w:rsid w:val="0073390E"/>
    <w:pPr>
      <w:spacing w:line="480" w:lineRule="auto"/>
      <w:ind w:left="720" w:right="720"/>
    </w:pPr>
  </w:style>
  <w:style w:type="paragraph" w:customStyle="1" w:styleId="20spLeft-Right1">
    <w:name w:val="_2.0sp Left-Right 1&quot;"/>
    <w:basedOn w:val="Normal0"/>
    <w:rsid w:val="0073390E"/>
    <w:pPr>
      <w:spacing w:line="480" w:lineRule="auto"/>
      <w:ind w:left="1440" w:right="1440"/>
    </w:pPr>
  </w:style>
  <w:style w:type="paragraph" w:customStyle="1" w:styleId="20spLeft-Right15">
    <w:name w:val="_2.0sp Left-Right 1.5&quot;"/>
    <w:basedOn w:val="Normal0"/>
    <w:rsid w:val="0073390E"/>
    <w:pPr>
      <w:spacing w:line="480" w:lineRule="auto"/>
      <w:ind w:left="2160" w:right="2160"/>
    </w:pPr>
  </w:style>
  <w:style w:type="paragraph" w:customStyle="1" w:styleId="20spLeft-Right2">
    <w:name w:val="_2.0sp Left-Right 2&quot;"/>
    <w:basedOn w:val="Normal0"/>
    <w:qFormat/>
    <w:rsid w:val="0073390E"/>
    <w:pPr>
      <w:spacing w:line="480" w:lineRule="auto"/>
      <w:ind w:left="2880" w:right="2880"/>
    </w:pPr>
  </w:style>
  <w:style w:type="paragraph" w:customStyle="1" w:styleId="20spRightAligned">
    <w:name w:val="_2.0sp Right Aligned"/>
    <w:basedOn w:val="Normal0"/>
    <w:rsid w:val="0073390E"/>
    <w:pPr>
      <w:spacing w:line="480" w:lineRule="auto"/>
      <w:jc w:val="right"/>
    </w:pPr>
  </w:style>
  <w:style w:type="paragraph" w:customStyle="1" w:styleId="CustomHeading1">
    <w:name w:val="_Custom Heading 1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2">
    <w:name w:val="_Custom Heading 2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3">
    <w:name w:val="_Custom Heading 3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4">
    <w:name w:val="_Custom Heading 4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5">
    <w:name w:val="_Custom Heading 5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6">
    <w:name w:val="_Custom Heading 6"/>
    <w:basedOn w:val="Normal0"/>
    <w:rsid w:val="0073390E"/>
    <w:pPr>
      <w:keepNext/>
      <w:keepLines/>
      <w:spacing w:after="240"/>
      <w:jc w:val="center"/>
    </w:pPr>
  </w:style>
  <w:style w:type="paragraph" w:customStyle="1" w:styleId="CustomParagraph1">
    <w:name w:val="_Custom Paragraph 1"/>
    <w:basedOn w:val="Normal0"/>
    <w:rsid w:val="0073390E"/>
    <w:pPr>
      <w:spacing w:after="240"/>
    </w:pPr>
  </w:style>
  <w:style w:type="paragraph" w:customStyle="1" w:styleId="CustomParagraph2">
    <w:name w:val="_Custom Paragraph 2"/>
    <w:basedOn w:val="Normal0"/>
    <w:rsid w:val="0073390E"/>
    <w:pPr>
      <w:spacing w:after="240"/>
    </w:pPr>
  </w:style>
  <w:style w:type="paragraph" w:customStyle="1" w:styleId="CustomParagraph3">
    <w:name w:val="_Custom Paragraph 3"/>
    <w:basedOn w:val="Normal0"/>
    <w:rsid w:val="0073390E"/>
    <w:pPr>
      <w:spacing w:after="240"/>
    </w:pPr>
  </w:style>
  <w:style w:type="paragraph" w:customStyle="1" w:styleId="CustomParagraph4">
    <w:name w:val="_Custom Paragraph 4"/>
    <w:basedOn w:val="Normal0"/>
    <w:rsid w:val="0073390E"/>
    <w:pPr>
      <w:spacing w:after="240"/>
    </w:pPr>
  </w:style>
  <w:style w:type="paragraph" w:customStyle="1" w:styleId="CustomParagraph5">
    <w:name w:val="_Custom Paragraph 5"/>
    <w:basedOn w:val="Normal0"/>
    <w:rsid w:val="0073390E"/>
    <w:pPr>
      <w:spacing w:after="240"/>
    </w:pPr>
  </w:style>
  <w:style w:type="paragraph" w:customStyle="1" w:styleId="CustomParagraph6">
    <w:name w:val="_Custom Paragraph 6"/>
    <w:basedOn w:val="Normal0"/>
    <w:rsid w:val="0073390E"/>
    <w:pPr>
      <w:spacing w:after="240"/>
    </w:pPr>
  </w:style>
  <w:style w:type="paragraph" w:customStyle="1" w:styleId="HdgCenter">
    <w:name w:val="_Hdg Center"/>
    <w:basedOn w:val="Normal0"/>
    <w:rsid w:val="0073390E"/>
    <w:pPr>
      <w:keepNext/>
      <w:keepLines/>
      <w:spacing w:after="240"/>
      <w:jc w:val="center"/>
    </w:pPr>
  </w:style>
  <w:style w:type="paragraph" w:customStyle="1" w:styleId="HdgCenterBold">
    <w:name w:val="_Hdg Center Bold"/>
    <w:basedOn w:val="Normal0"/>
    <w:rsid w:val="0073390E"/>
    <w:pPr>
      <w:keepNext/>
      <w:keepLines/>
      <w:spacing w:after="240"/>
      <w:jc w:val="center"/>
    </w:pPr>
    <w:rPr>
      <w:b/>
    </w:rPr>
  </w:style>
  <w:style w:type="paragraph" w:customStyle="1" w:styleId="HdgCenterBold-Italic">
    <w:name w:val="_Hdg Center Bold-Italic"/>
    <w:basedOn w:val="Normal0"/>
    <w:rsid w:val="0073390E"/>
    <w:pPr>
      <w:keepNext/>
      <w:keepLines/>
      <w:spacing w:after="240"/>
      <w:jc w:val="center"/>
    </w:pPr>
    <w:rPr>
      <w:b/>
      <w:i/>
    </w:rPr>
  </w:style>
  <w:style w:type="paragraph" w:customStyle="1" w:styleId="HdgCenterBold-Und">
    <w:name w:val="_Hdg Center Bold-Und"/>
    <w:basedOn w:val="Normal0"/>
    <w:rsid w:val="0073390E"/>
    <w:pPr>
      <w:keepNext/>
      <w:keepLines/>
      <w:spacing w:after="240"/>
      <w:jc w:val="center"/>
    </w:pPr>
    <w:rPr>
      <w:b/>
      <w:u w:val="single"/>
    </w:rPr>
  </w:style>
  <w:style w:type="paragraph" w:customStyle="1" w:styleId="HdgCenterBold-Und-Italic">
    <w:name w:val="_Hdg Center Bold-Und-Italic"/>
    <w:basedOn w:val="Normal0"/>
    <w:rsid w:val="0073390E"/>
    <w:pPr>
      <w:keepNext/>
      <w:keepLines/>
      <w:spacing w:after="240"/>
      <w:jc w:val="center"/>
    </w:pPr>
    <w:rPr>
      <w:b/>
      <w:i/>
      <w:u w:val="single"/>
    </w:rPr>
  </w:style>
  <w:style w:type="paragraph" w:customStyle="1" w:styleId="HdgCenterItalic">
    <w:name w:val="_Hdg Center Italic"/>
    <w:basedOn w:val="Normal0"/>
    <w:rsid w:val="0073390E"/>
    <w:pPr>
      <w:keepNext/>
      <w:keepLines/>
      <w:spacing w:after="240"/>
      <w:jc w:val="center"/>
    </w:pPr>
    <w:rPr>
      <w:i/>
    </w:rPr>
  </w:style>
  <w:style w:type="paragraph" w:customStyle="1" w:styleId="HdgCenterUnd">
    <w:name w:val="_Hdg Center Und"/>
    <w:basedOn w:val="Normal0"/>
    <w:rsid w:val="0073390E"/>
    <w:pPr>
      <w:keepNext/>
      <w:keepLines/>
      <w:spacing w:after="240"/>
      <w:jc w:val="center"/>
    </w:pPr>
    <w:rPr>
      <w:u w:val="single"/>
    </w:rPr>
  </w:style>
  <w:style w:type="paragraph" w:customStyle="1" w:styleId="HdgLeft">
    <w:name w:val="_Hdg Left"/>
    <w:basedOn w:val="Normal0"/>
    <w:rsid w:val="0073390E"/>
    <w:pPr>
      <w:keepNext/>
      <w:keepLines/>
      <w:spacing w:after="240"/>
    </w:pPr>
  </w:style>
  <w:style w:type="paragraph" w:customStyle="1" w:styleId="HdgLeftBold">
    <w:name w:val="_Hdg Left Bold"/>
    <w:basedOn w:val="Normal0"/>
    <w:rsid w:val="0073390E"/>
    <w:pPr>
      <w:keepNext/>
      <w:keepLines/>
      <w:spacing w:after="240"/>
    </w:pPr>
    <w:rPr>
      <w:b/>
    </w:rPr>
  </w:style>
  <w:style w:type="paragraph" w:customStyle="1" w:styleId="HdgLeftBold-Italic">
    <w:name w:val="_Hdg Left Bold-Italic"/>
    <w:basedOn w:val="Normal0"/>
    <w:rsid w:val="0073390E"/>
    <w:pPr>
      <w:keepNext/>
      <w:keepLines/>
      <w:spacing w:after="240"/>
    </w:pPr>
    <w:rPr>
      <w:b/>
      <w:i/>
    </w:rPr>
  </w:style>
  <w:style w:type="paragraph" w:customStyle="1" w:styleId="HdgLeftBold-Und">
    <w:name w:val="_Hdg Left Bold-Und"/>
    <w:basedOn w:val="Normal0"/>
    <w:rsid w:val="0073390E"/>
    <w:pPr>
      <w:keepNext/>
      <w:keepLines/>
      <w:spacing w:after="240"/>
    </w:pPr>
    <w:rPr>
      <w:b/>
      <w:u w:val="single"/>
    </w:rPr>
  </w:style>
  <w:style w:type="paragraph" w:customStyle="1" w:styleId="HdgLeftBold-Und-Italic">
    <w:name w:val="_Hdg Left Bold-Und-Italic"/>
    <w:basedOn w:val="Normal0"/>
    <w:rsid w:val="0073390E"/>
    <w:pPr>
      <w:keepNext/>
      <w:keepLines/>
      <w:spacing w:after="240"/>
    </w:pPr>
    <w:rPr>
      <w:b/>
      <w:i/>
      <w:u w:val="single"/>
    </w:rPr>
  </w:style>
  <w:style w:type="paragraph" w:customStyle="1" w:styleId="HdgLeftItalic">
    <w:name w:val="_Hdg Left Italic"/>
    <w:basedOn w:val="Normal0"/>
    <w:rsid w:val="0073390E"/>
    <w:pPr>
      <w:keepNext/>
      <w:keepLines/>
      <w:spacing w:after="240"/>
    </w:pPr>
    <w:rPr>
      <w:i/>
    </w:rPr>
  </w:style>
  <w:style w:type="paragraph" w:customStyle="1" w:styleId="HdgLeftUnd">
    <w:name w:val="_Hdg Left Und"/>
    <w:basedOn w:val="Normal0"/>
    <w:rsid w:val="0073390E"/>
    <w:pPr>
      <w:keepNext/>
      <w:keepLines/>
      <w:spacing w:after="240"/>
    </w:pPr>
    <w:rPr>
      <w:u w:val="single"/>
    </w:rPr>
  </w:style>
  <w:style w:type="paragraph" w:customStyle="1" w:styleId="HdgRight">
    <w:name w:val="_Hdg Right"/>
    <w:basedOn w:val="Normal0"/>
    <w:rsid w:val="0073390E"/>
    <w:pPr>
      <w:keepNext/>
      <w:keepLines/>
      <w:spacing w:after="240"/>
      <w:jc w:val="right"/>
    </w:pPr>
  </w:style>
  <w:style w:type="paragraph" w:customStyle="1" w:styleId="HdgRightBold">
    <w:name w:val="_Hdg Right Bold"/>
    <w:basedOn w:val="Normal0"/>
    <w:rsid w:val="0073390E"/>
    <w:pPr>
      <w:keepNext/>
      <w:keepLines/>
      <w:spacing w:after="240"/>
      <w:jc w:val="right"/>
    </w:pPr>
    <w:rPr>
      <w:b/>
    </w:rPr>
  </w:style>
  <w:style w:type="paragraph" w:customStyle="1" w:styleId="HdgRightBold-Italic">
    <w:name w:val="_Hdg Right Bold-Italic"/>
    <w:basedOn w:val="Normal0"/>
    <w:rsid w:val="0073390E"/>
    <w:pPr>
      <w:keepNext/>
      <w:keepLines/>
      <w:spacing w:after="240"/>
      <w:jc w:val="right"/>
    </w:pPr>
    <w:rPr>
      <w:b/>
      <w:i/>
    </w:rPr>
  </w:style>
  <w:style w:type="paragraph" w:customStyle="1" w:styleId="HdgRightBold-Und">
    <w:name w:val="_Hdg Right Bold-Und"/>
    <w:basedOn w:val="Normal0"/>
    <w:rsid w:val="0073390E"/>
    <w:pPr>
      <w:keepNext/>
      <w:keepLines/>
      <w:spacing w:after="240"/>
      <w:jc w:val="right"/>
    </w:pPr>
    <w:rPr>
      <w:b/>
      <w:u w:val="single"/>
    </w:rPr>
  </w:style>
  <w:style w:type="paragraph" w:customStyle="1" w:styleId="HdgRightBold-Und-Italic">
    <w:name w:val="_Hdg Right Bold-Und-Italic"/>
    <w:basedOn w:val="Normal0"/>
    <w:rsid w:val="0073390E"/>
    <w:pPr>
      <w:keepNext/>
      <w:keepLines/>
      <w:spacing w:after="240"/>
      <w:jc w:val="right"/>
    </w:pPr>
    <w:rPr>
      <w:b/>
      <w:i/>
      <w:u w:val="single"/>
    </w:rPr>
  </w:style>
  <w:style w:type="paragraph" w:customStyle="1" w:styleId="HdgRightItalic">
    <w:name w:val="_Hdg Right Italic"/>
    <w:basedOn w:val="Normal0"/>
    <w:rsid w:val="0073390E"/>
    <w:pPr>
      <w:keepNext/>
      <w:keepLines/>
      <w:spacing w:after="240"/>
      <w:jc w:val="right"/>
    </w:pPr>
    <w:rPr>
      <w:i/>
    </w:rPr>
  </w:style>
  <w:style w:type="paragraph" w:customStyle="1" w:styleId="HdgRightUnd">
    <w:name w:val="_Hdg Right Und"/>
    <w:basedOn w:val="Normal0"/>
    <w:rsid w:val="0073390E"/>
    <w:pPr>
      <w:keepNext/>
      <w:keepLines/>
      <w:spacing w:after="240"/>
      <w:jc w:val="right"/>
    </w:pPr>
    <w:rPr>
      <w:u w:val="single"/>
    </w:rPr>
  </w:style>
  <w:style w:type="paragraph" w:customStyle="1" w:styleId="Index">
    <w:name w:val="_Index"/>
    <w:basedOn w:val="Normal0"/>
    <w:rsid w:val="0073390E"/>
    <w:pPr>
      <w:tabs>
        <w:tab w:val="right" w:pos="9360"/>
      </w:tabs>
    </w:pPr>
  </w:style>
  <w:style w:type="paragraph" w:customStyle="1" w:styleId="IndexDotLeaders">
    <w:name w:val="_Index Dot Leaders"/>
    <w:basedOn w:val="Normal0"/>
    <w:rsid w:val="0073390E"/>
    <w:pPr>
      <w:tabs>
        <w:tab w:val="right" w:leader="dot" w:pos="8928"/>
        <w:tab w:val="right" w:pos="9360"/>
      </w:tabs>
    </w:pPr>
  </w:style>
  <w:style w:type="paragraph" w:customStyle="1" w:styleId="Non-NumberedHdg1">
    <w:name w:val="_Non-Numbered Hdg 1"/>
    <w:basedOn w:val="Normal0"/>
    <w:rsid w:val="0073390E"/>
    <w:pPr>
      <w:keepNext/>
      <w:keepLines/>
      <w:spacing w:after="240"/>
      <w:jc w:val="center"/>
      <w:outlineLvl w:val="0"/>
    </w:pPr>
    <w:rPr>
      <w:b/>
      <w:u w:val="single"/>
    </w:rPr>
  </w:style>
  <w:style w:type="paragraph" w:customStyle="1" w:styleId="Non-NumberedHdg2">
    <w:name w:val="_Non-Numbered Hdg 2"/>
    <w:basedOn w:val="Normal0"/>
    <w:rsid w:val="0073390E"/>
    <w:pPr>
      <w:keepNext/>
      <w:keepLines/>
      <w:spacing w:after="240"/>
      <w:outlineLvl w:val="1"/>
    </w:pPr>
    <w:rPr>
      <w:b/>
      <w:u w:val="single"/>
    </w:rPr>
  </w:style>
  <w:style w:type="paragraph" w:customStyle="1" w:styleId="Non-NumberedHdg3">
    <w:name w:val="_Non-Numbered Hdg 3"/>
    <w:basedOn w:val="Normal0"/>
    <w:rsid w:val="0073390E"/>
    <w:pPr>
      <w:keepNext/>
      <w:keepLines/>
      <w:spacing w:after="240"/>
      <w:ind w:left="720"/>
      <w:outlineLvl w:val="2"/>
    </w:pPr>
    <w:rPr>
      <w:u w:val="single"/>
    </w:rPr>
  </w:style>
  <w:style w:type="paragraph" w:customStyle="1" w:styleId="TableCentered">
    <w:name w:val="_Table Centered"/>
    <w:basedOn w:val="Normal0"/>
    <w:rsid w:val="0073390E"/>
    <w:pPr>
      <w:jc w:val="center"/>
    </w:pPr>
  </w:style>
  <w:style w:type="paragraph" w:customStyle="1" w:styleId="TableDecimalAlign">
    <w:name w:val="_Table Decimal Align"/>
    <w:basedOn w:val="Normal0"/>
    <w:rsid w:val="0073390E"/>
    <w:pPr>
      <w:tabs>
        <w:tab w:val="decimal" w:pos="1080"/>
      </w:tabs>
    </w:pPr>
  </w:style>
  <w:style w:type="paragraph" w:customStyle="1" w:styleId="TableDotLeader">
    <w:name w:val="_Table Dot Leader"/>
    <w:basedOn w:val="Normal0"/>
    <w:rsid w:val="0073390E"/>
    <w:pPr>
      <w:tabs>
        <w:tab w:val="right" w:leader="dot" w:pos="2160"/>
      </w:tabs>
    </w:pPr>
  </w:style>
  <w:style w:type="paragraph" w:customStyle="1" w:styleId="TableHeadingCentered">
    <w:name w:val="_Table Heading Centered"/>
    <w:basedOn w:val="Normal0"/>
    <w:rsid w:val="0073390E"/>
    <w:pPr>
      <w:keepNext/>
      <w:keepLines/>
      <w:jc w:val="center"/>
    </w:pPr>
    <w:rPr>
      <w:b/>
    </w:rPr>
  </w:style>
  <w:style w:type="paragraph" w:customStyle="1" w:styleId="TableHeadingLeft">
    <w:name w:val="_Table Heading Left"/>
    <w:basedOn w:val="Normal0"/>
    <w:rsid w:val="0073390E"/>
    <w:pPr>
      <w:keepNext/>
      <w:keepLines/>
    </w:pPr>
    <w:rPr>
      <w:b/>
    </w:rPr>
  </w:style>
  <w:style w:type="paragraph" w:customStyle="1" w:styleId="TableHeadingRight">
    <w:name w:val="_Table Heading Right"/>
    <w:basedOn w:val="Normal0"/>
    <w:rsid w:val="0073390E"/>
    <w:pPr>
      <w:keepNext/>
      <w:keepLines/>
      <w:jc w:val="right"/>
    </w:pPr>
    <w:rPr>
      <w:b/>
    </w:rPr>
  </w:style>
  <w:style w:type="paragraph" w:customStyle="1" w:styleId="TableLeftAlign">
    <w:name w:val="_Table Left Align"/>
    <w:basedOn w:val="Normal0"/>
    <w:rsid w:val="0073390E"/>
  </w:style>
  <w:style w:type="paragraph" w:customStyle="1" w:styleId="TableRightAlign">
    <w:name w:val="_Table Right Align"/>
    <w:basedOn w:val="Normal0"/>
    <w:rsid w:val="0073390E"/>
    <w:pPr>
      <w:jc w:val="right"/>
    </w:pPr>
  </w:style>
  <w:style w:type="paragraph" w:styleId="FootnoteText">
    <w:name w:val="footnote text"/>
    <w:basedOn w:val="Normal0"/>
    <w:link w:val="FootnoteTextChar"/>
    <w:rsid w:val="0073390E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rsid w:val="0073390E"/>
    <w:rPr>
      <w:rFonts w:ascii="Arial" w:eastAsia="SimSun" w:hAnsi="Arial" w:cs="Arial"/>
      <w:szCs w:val="20"/>
    </w:rPr>
  </w:style>
  <w:style w:type="paragraph" w:styleId="ListBullet">
    <w:name w:val="List Bullet"/>
    <w:basedOn w:val="Normal"/>
    <w:rsid w:val="0073390E"/>
    <w:pPr>
      <w:numPr>
        <w:numId w:val="3"/>
      </w:numPr>
      <w:spacing w:after="240"/>
    </w:pPr>
    <w:rPr>
      <w:rFonts w:eastAsia="SimSun"/>
      <w:szCs w:val="24"/>
      <w:lang w:eastAsia="zh-CN"/>
    </w:rPr>
  </w:style>
  <w:style w:type="paragraph" w:styleId="ListBullet2">
    <w:name w:val="List Bullet 2"/>
    <w:basedOn w:val="Normal"/>
    <w:rsid w:val="0073390E"/>
    <w:pPr>
      <w:numPr>
        <w:numId w:val="5"/>
      </w:numPr>
      <w:spacing w:after="240"/>
    </w:pPr>
    <w:rPr>
      <w:rFonts w:eastAsia="SimSun"/>
      <w:szCs w:val="24"/>
      <w:lang w:eastAsia="zh-CN"/>
    </w:rPr>
  </w:style>
  <w:style w:type="paragraph" w:styleId="ListBullet3">
    <w:name w:val="List Bullet 3"/>
    <w:basedOn w:val="Normal"/>
    <w:rsid w:val="0073390E"/>
    <w:pPr>
      <w:numPr>
        <w:numId w:val="7"/>
      </w:numPr>
      <w:spacing w:after="240"/>
    </w:pPr>
    <w:rPr>
      <w:rFonts w:eastAsia="SimSun"/>
      <w:szCs w:val="24"/>
      <w:lang w:eastAsia="zh-CN"/>
    </w:rPr>
  </w:style>
  <w:style w:type="paragraph" w:styleId="ListBullet4">
    <w:name w:val="List Bullet 4"/>
    <w:basedOn w:val="Normal"/>
    <w:rsid w:val="0073390E"/>
    <w:pPr>
      <w:numPr>
        <w:numId w:val="9"/>
      </w:numPr>
      <w:spacing w:after="240"/>
    </w:pPr>
    <w:rPr>
      <w:rFonts w:eastAsia="SimSun"/>
      <w:szCs w:val="24"/>
      <w:lang w:eastAsia="zh-CN"/>
    </w:rPr>
  </w:style>
  <w:style w:type="paragraph" w:styleId="ListBullet5">
    <w:name w:val="List Bullet 5"/>
    <w:basedOn w:val="Normal"/>
    <w:rsid w:val="0073390E"/>
    <w:pPr>
      <w:numPr>
        <w:numId w:val="11"/>
      </w:numPr>
      <w:spacing w:after="240"/>
    </w:pPr>
    <w:rPr>
      <w:rFonts w:eastAsia="SimSun"/>
      <w:szCs w:val="24"/>
      <w:lang w:eastAsia="zh-CN"/>
    </w:rPr>
  </w:style>
  <w:style w:type="table" w:styleId="TableGrid">
    <w:name w:val="Table Grid"/>
    <w:basedOn w:val="TableNormal"/>
    <w:uiPriority w:val="39"/>
    <w:rsid w:val="0044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FC39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E0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3B8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E0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3B8"/>
    <w:rPr>
      <w:rFonts w:ascii="Times New Roman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C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0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0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06A"/>
    <w:rPr>
      <w:rFonts w:ascii="Arial" w:hAnsi="Arial" w:cs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06A"/>
    <w:rPr>
      <w:rFonts w:ascii="Arial" w:hAnsi="Arial" w:cs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06A"/>
    <w:rPr>
      <w:b/>
      <w:bCs/>
      <w:smallCaps/>
      <w:color w:val="0F4761" w:themeColor="accent1" w:themeShade="BF"/>
      <w:spacing w:val="5"/>
    </w:rPr>
  </w:style>
  <w:style w:type="paragraph" w:customStyle="1" w:styleId="OutlineCont1">
    <w:name w:val="Outline Cont 1"/>
    <w:basedOn w:val="Normal"/>
    <w:rsid w:val="001C106A"/>
    <w:pPr>
      <w:suppressAutoHyphens w:val="0"/>
      <w:spacing w:after="240"/>
      <w:ind w:firstLine="720"/>
    </w:pPr>
    <w:rPr>
      <w:rFonts w:eastAsia="Times New Roman"/>
      <w:szCs w:val="20"/>
    </w:rPr>
  </w:style>
  <w:style w:type="paragraph" w:customStyle="1" w:styleId="OutlineL1">
    <w:name w:val="Outline_L1"/>
    <w:basedOn w:val="Normal"/>
    <w:next w:val="OutlineCont1"/>
    <w:rsid w:val="001C106A"/>
    <w:pPr>
      <w:keepNext/>
      <w:numPr>
        <w:numId w:val="12"/>
      </w:numPr>
      <w:suppressAutoHyphens w:val="0"/>
      <w:spacing w:after="240"/>
      <w:outlineLvl w:val="0"/>
    </w:pPr>
    <w:rPr>
      <w:rFonts w:eastAsia="Times New Roman"/>
      <w:szCs w:val="20"/>
    </w:rPr>
  </w:style>
  <w:style w:type="paragraph" w:customStyle="1" w:styleId="OutlineL2">
    <w:name w:val="Outline_L2"/>
    <w:basedOn w:val="OutlineL1"/>
    <w:next w:val="Normal"/>
    <w:rsid w:val="001C106A"/>
    <w:pPr>
      <w:keepNext w:val="0"/>
      <w:numPr>
        <w:ilvl w:val="1"/>
      </w:numPr>
      <w:outlineLvl w:val="1"/>
    </w:pPr>
  </w:style>
  <w:style w:type="paragraph" w:customStyle="1" w:styleId="OutlineL3">
    <w:name w:val="Outline_L3"/>
    <w:basedOn w:val="OutlineL2"/>
    <w:next w:val="Normal"/>
    <w:rsid w:val="001C106A"/>
    <w:pPr>
      <w:numPr>
        <w:ilvl w:val="2"/>
      </w:numPr>
      <w:outlineLvl w:val="2"/>
    </w:pPr>
  </w:style>
  <w:style w:type="paragraph" w:customStyle="1" w:styleId="OutlineL4">
    <w:name w:val="Outline_L4"/>
    <w:basedOn w:val="OutlineL3"/>
    <w:next w:val="Normal"/>
    <w:rsid w:val="001C106A"/>
    <w:pPr>
      <w:numPr>
        <w:ilvl w:val="3"/>
      </w:numPr>
      <w:outlineLvl w:val="3"/>
    </w:pPr>
  </w:style>
  <w:style w:type="paragraph" w:customStyle="1" w:styleId="OutlineL5">
    <w:name w:val="Outline_L5"/>
    <w:basedOn w:val="OutlineL4"/>
    <w:next w:val="Normal"/>
    <w:rsid w:val="001C106A"/>
    <w:pPr>
      <w:numPr>
        <w:ilvl w:val="4"/>
      </w:numPr>
      <w:outlineLvl w:val="4"/>
    </w:pPr>
  </w:style>
  <w:style w:type="paragraph" w:customStyle="1" w:styleId="OutlineL6">
    <w:name w:val="Outline_L6"/>
    <w:basedOn w:val="OutlineL5"/>
    <w:next w:val="Normal"/>
    <w:rsid w:val="001C106A"/>
    <w:pPr>
      <w:numPr>
        <w:ilvl w:val="5"/>
      </w:numPr>
      <w:outlineLvl w:val="5"/>
    </w:pPr>
  </w:style>
  <w:style w:type="paragraph" w:customStyle="1" w:styleId="OutlineL7">
    <w:name w:val="Outline_L7"/>
    <w:basedOn w:val="OutlineL6"/>
    <w:next w:val="Normal"/>
    <w:rsid w:val="001C106A"/>
    <w:pPr>
      <w:numPr>
        <w:ilvl w:val="6"/>
      </w:numPr>
      <w:outlineLvl w:val="6"/>
    </w:pPr>
  </w:style>
  <w:style w:type="paragraph" w:customStyle="1" w:styleId="OutlineL8">
    <w:name w:val="Outline_L8"/>
    <w:basedOn w:val="OutlineL7"/>
    <w:next w:val="Normal"/>
    <w:rsid w:val="001C106A"/>
    <w:pPr>
      <w:numPr>
        <w:ilvl w:val="7"/>
      </w:numPr>
      <w:outlineLvl w:val="7"/>
    </w:pPr>
  </w:style>
  <w:style w:type="paragraph" w:customStyle="1" w:styleId="OutlineL9">
    <w:name w:val="Outline_L9"/>
    <w:basedOn w:val="OutlineL8"/>
    <w:next w:val="Normal"/>
    <w:rsid w:val="001C106A"/>
    <w:pPr>
      <w:numPr>
        <w:ilvl w:val="8"/>
      </w:numPr>
      <w:outlineLvl w:val="8"/>
    </w:pPr>
  </w:style>
  <w:style w:type="paragraph" w:styleId="Revision">
    <w:name w:val="Revision"/>
    <w:hidden/>
    <w:uiPriority w:val="99"/>
    <w:semiHidden/>
    <w:rsid w:val="001C106A"/>
    <w:pPr>
      <w:spacing w:after="0" w:line="240" w:lineRule="auto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8D27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75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5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8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588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88D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vanhoften@hansonbridget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6.jp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7247</Characters>
  <Application>Microsoft Office Word</Application>
  <DocSecurity>0</DocSecurity>
  <Lines>118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Hanson Bridgett LLP</Company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Vanessa Nuñez</cp:lastModifiedBy>
  <cp:revision>2</cp:revision>
  <dcterms:created xsi:type="dcterms:W3CDTF">1900-01-01T08:00:00Z</dcterms:created>
  <dcterms:modified xsi:type="dcterms:W3CDTF">2026-03-14T17:25:00Z</dcterms:modified>
</cp:coreProperties>
</file>